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23" w:rsidRDefault="00044123" w:rsidP="00044123">
      <w:pP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REDAÇÃO FINAL AO PROJETO DE LEI nº 39/2015.</w:t>
      </w:r>
    </w:p>
    <w:p w:rsidR="00044123" w:rsidRDefault="00044123" w:rsidP="00044123">
      <w:pPr>
        <w:jc w:val="both"/>
        <w:outlineLvl w:val="0"/>
        <w:rPr>
          <w:rFonts w:ascii="Arial" w:hAnsi="Arial" w:cs="Arial"/>
          <w:bCs/>
          <w:sz w:val="16"/>
          <w:szCs w:val="16"/>
        </w:rPr>
      </w:pPr>
    </w:p>
    <w:tbl>
      <w:tblPr>
        <w:tblStyle w:val="Tabelacomgrade"/>
        <w:tblW w:w="0" w:type="auto"/>
        <w:tblInd w:w="4786" w:type="dxa"/>
        <w:tblLook w:val="04A0"/>
      </w:tblPr>
      <w:tblGrid>
        <w:gridCol w:w="4786"/>
      </w:tblGrid>
      <w:tr w:rsidR="00044123" w:rsidTr="0004412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44123" w:rsidRDefault="0029409D">
            <w:pPr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Dá Nova Redação ao Art. 3º da Lei Municipal 2.296/2013, que Estabelece Critérios para concessão de Diárias e Adiantamentos, Estabelece Parâmetros e contém outras providências.</w:t>
            </w:r>
          </w:p>
          <w:p w:rsidR="00044123" w:rsidRDefault="00044123">
            <w:pPr>
              <w:contextualSpacing/>
              <w:rPr>
                <w:rFonts w:ascii="Arial" w:hAnsi="Arial" w:cs="Arial"/>
                <w:b/>
              </w:rPr>
            </w:pPr>
          </w:p>
        </w:tc>
      </w:tr>
    </w:tbl>
    <w:p w:rsidR="00044123" w:rsidRDefault="00044123" w:rsidP="00044123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Vereadores de Guarujá do Sul, Estado de Santa Catarina. Faz saber a todos os habitantes deste Município que a Câmara Municipal de Vereadores, votou, aprovou e eu sanciono a seguinte Lei:</w:t>
      </w:r>
    </w:p>
    <w:p w:rsidR="00044123" w:rsidRDefault="00044123" w:rsidP="00044123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1º</w:t>
      </w:r>
      <w:r w:rsidR="0029409D">
        <w:rPr>
          <w:rFonts w:ascii="Arial" w:hAnsi="Arial" w:cs="Arial"/>
        </w:rPr>
        <w:t xml:space="preserve"> O Art. 3º da Lei Municipal 2.296/2013, que Estabelece Critérios para concessão de Diárias e Adiantamentos, Estabelece P</w:t>
      </w:r>
      <w:r w:rsidR="009F032D">
        <w:rPr>
          <w:rFonts w:ascii="Arial" w:hAnsi="Arial" w:cs="Arial"/>
        </w:rPr>
        <w:t>arâmetros e contem outras providências, passa a vigorar com a seguinte Redação:</w:t>
      </w:r>
    </w:p>
    <w:p w:rsidR="009F032D" w:rsidRPr="00F92EFE" w:rsidRDefault="009F032D" w:rsidP="00044123">
      <w:pPr>
        <w:ind w:firstLine="2268"/>
        <w:jc w:val="both"/>
        <w:rPr>
          <w:rFonts w:ascii="Arial" w:hAnsi="Arial" w:cs="Arial"/>
          <w:b/>
        </w:rPr>
      </w:pPr>
      <w:r w:rsidRPr="00F92EFE">
        <w:rPr>
          <w:rFonts w:ascii="Arial" w:hAnsi="Arial" w:cs="Arial"/>
          <w:b/>
        </w:rPr>
        <w:t>Art. 3º As diárias serão pagas com base nesta Lei e roteiro de viagem, conforme os parâmetros abaixo:</w:t>
      </w:r>
    </w:p>
    <w:tbl>
      <w:tblPr>
        <w:tblStyle w:val="Tabelacomgrade"/>
        <w:tblW w:w="0" w:type="auto"/>
        <w:tblInd w:w="0" w:type="dxa"/>
        <w:tblLook w:val="04A0"/>
      </w:tblPr>
      <w:tblGrid>
        <w:gridCol w:w="1845"/>
        <w:gridCol w:w="2036"/>
        <w:gridCol w:w="2048"/>
        <w:gridCol w:w="1939"/>
        <w:gridCol w:w="1845"/>
      </w:tblGrid>
      <w:tr w:rsidR="009F032D" w:rsidTr="009F032D">
        <w:tc>
          <w:tcPr>
            <w:tcW w:w="1845" w:type="dxa"/>
            <w:tcBorders>
              <w:tl2br w:val="single" w:sz="4" w:space="0" w:color="auto"/>
            </w:tcBorders>
          </w:tcPr>
          <w:p w:rsidR="009F032D" w:rsidRPr="009F032D" w:rsidRDefault="009F032D" w:rsidP="009F032D">
            <w:pPr>
              <w:jc w:val="center"/>
              <w:rPr>
                <w:rFonts w:ascii="Arial" w:hAnsi="Arial" w:cs="Arial"/>
                <w:b/>
              </w:rPr>
            </w:pPr>
            <w:r w:rsidRPr="009F032D">
              <w:rPr>
                <w:rFonts w:ascii="Arial" w:hAnsi="Arial" w:cs="Arial"/>
                <w:b/>
              </w:rPr>
              <w:t>Local</w:t>
            </w:r>
          </w:p>
          <w:p w:rsidR="009F032D" w:rsidRPr="009F032D" w:rsidRDefault="009F032D" w:rsidP="009F032D">
            <w:pPr>
              <w:jc w:val="center"/>
              <w:rPr>
                <w:rFonts w:ascii="Arial" w:hAnsi="Arial" w:cs="Arial"/>
                <w:b/>
              </w:rPr>
            </w:pPr>
            <w:r w:rsidRPr="009F032D">
              <w:rPr>
                <w:rFonts w:ascii="Arial" w:hAnsi="Arial" w:cs="Arial"/>
                <w:b/>
              </w:rPr>
              <w:t>Cargos</w:t>
            </w:r>
          </w:p>
        </w:tc>
        <w:tc>
          <w:tcPr>
            <w:tcW w:w="2036" w:type="dxa"/>
          </w:tcPr>
          <w:p w:rsidR="009F032D" w:rsidRPr="009F032D" w:rsidRDefault="009F032D" w:rsidP="009F032D">
            <w:pPr>
              <w:jc w:val="center"/>
              <w:rPr>
                <w:rFonts w:ascii="Arial" w:hAnsi="Arial" w:cs="Arial"/>
                <w:b/>
              </w:rPr>
            </w:pPr>
            <w:r w:rsidRPr="009F032D">
              <w:rPr>
                <w:rFonts w:ascii="Arial" w:hAnsi="Arial" w:cs="Arial"/>
                <w:b/>
              </w:rPr>
              <w:t>Distrito Federal</w:t>
            </w:r>
          </w:p>
        </w:tc>
        <w:tc>
          <w:tcPr>
            <w:tcW w:w="2048" w:type="dxa"/>
          </w:tcPr>
          <w:p w:rsidR="009F032D" w:rsidRPr="009F032D" w:rsidRDefault="009F032D" w:rsidP="009F032D">
            <w:pPr>
              <w:jc w:val="center"/>
              <w:rPr>
                <w:rFonts w:ascii="Arial" w:hAnsi="Arial" w:cs="Arial"/>
                <w:b/>
              </w:rPr>
            </w:pPr>
            <w:r w:rsidRPr="009F032D">
              <w:rPr>
                <w:rFonts w:ascii="Arial" w:hAnsi="Arial" w:cs="Arial"/>
                <w:b/>
              </w:rPr>
              <w:t>Capitais de Estados</w:t>
            </w:r>
          </w:p>
        </w:tc>
        <w:tc>
          <w:tcPr>
            <w:tcW w:w="1939" w:type="dxa"/>
          </w:tcPr>
          <w:p w:rsidR="009F032D" w:rsidRPr="009F032D" w:rsidRDefault="009F032D" w:rsidP="009F032D">
            <w:pPr>
              <w:jc w:val="center"/>
              <w:rPr>
                <w:rFonts w:ascii="Arial" w:hAnsi="Arial" w:cs="Arial"/>
                <w:b/>
              </w:rPr>
            </w:pPr>
            <w:r w:rsidRPr="009F032D">
              <w:rPr>
                <w:rFonts w:ascii="Arial" w:hAnsi="Arial" w:cs="Arial"/>
                <w:b/>
              </w:rPr>
              <w:t>Até 150 km</w:t>
            </w:r>
          </w:p>
        </w:tc>
        <w:tc>
          <w:tcPr>
            <w:tcW w:w="1845" w:type="dxa"/>
          </w:tcPr>
          <w:p w:rsidR="009F032D" w:rsidRDefault="009F032D" w:rsidP="009F032D">
            <w:pPr>
              <w:jc w:val="center"/>
              <w:rPr>
                <w:rFonts w:ascii="Arial" w:hAnsi="Arial" w:cs="Arial"/>
                <w:b/>
              </w:rPr>
            </w:pPr>
            <w:r w:rsidRPr="009F032D">
              <w:rPr>
                <w:rFonts w:ascii="Arial" w:hAnsi="Arial" w:cs="Arial"/>
                <w:b/>
              </w:rPr>
              <w:t xml:space="preserve">Acima de </w:t>
            </w:r>
          </w:p>
          <w:p w:rsidR="009F032D" w:rsidRPr="009F032D" w:rsidRDefault="009F032D" w:rsidP="009F032D">
            <w:pPr>
              <w:jc w:val="center"/>
              <w:rPr>
                <w:rFonts w:ascii="Arial" w:hAnsi="Arial" w:cs="Arial"/>
                <w:b/>
              </w:rPr>
            </w:pPr>
            <w:r w:rsidRPr="009F032D">
              <w:rPr>
                <w:rFonts w:ascii="Arial" w:hAnsi="Arial" w:cs="Arial"/>
                <w:b/>
              </w:rPr>
              <w:t>150 km</w:t>
            </w:r>
          </w:p>
        </w:tc>
      </w:tr>
      <w:tr w:rsidR="009F032D" w:rsidTr="009F032D">
        <w:tc>
          <w:tcPr>
            <w:tcW w:w="1845" w:type="dxa"/>
          </w:tcPr>
          <w:p w:rsidR="009F032D" w:rsidRDefault="009F032D" w:rsidP="00F92EFE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Prefeito e vice-prefeito</w:t>
            </w:r>
          </w:p>
        </w:tc>
        <w:tc>
          <w:tcPr>
            <w:tcW w:w="2036" w:type="dxa"/>
          </w:tcPr>
          <w:p w:rsidR="009F032D" w:rsidRDefault="009F032D" w:rsidP="00F92EFE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R$ 663,38</w:t>
            </w:r>
          </w:p>
        </w:tc>
        <w:tc>
          <w:tcPr>
            <w:tcW w:w="2048" w:type="dxa"/>
          </w:tcPr>
          <w:p w:rsidR="009F032D" w:rsidRDefault="009F032D" w:rsidP="00F92EFE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R$ 391,21</w:t>
            </w:r>
          </w:p>
        </w:tc>
        <w:tc>
          <w:tcPr>
            <w:tcW w:w="1939" w:type="dxa"/>
          </w:tcPr>
          <w:p w:rsidR="009F032D" w:rsidRDefault="009F032D" w:rsidP="00F92EFE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R$ 101,95</w:t>
            </w:r>
          </w:p>
        </w:tc>
        <w:tc>
          <w:tcPr>
            <w:tcW w:w="1845" w:type="dxa"/>
          </w:tcPr>
          <w:p w:rsidR="009F032D" w:rsidRDefault="009F032D" w:rsidP="00F92EFE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R$ 306,15</w:t>
            </w:r>
          </w:p>
        </w:tc>
      </w:tr>
      <w:tr w:rsidR="009F032D" w:rsidTr="009F032D">
        <w:tc>
          <w:tcPr>
            <w:tcW w:w="1845" w:type="dxa"/>
          </w:tcPr>
          <w:p w:rsidR="009F032D" w:rsidRDefault="009F032D" w:rsidP="00F92EFE">
            <w:pPr>
              <w:spacing w:before="24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Secretários Municipal</w:t>
            </w:r>
            <w:proofErr w:type="gramEnd"/>
            <w:r>
              <w:rPr>
                <w:rFonts w:ascii="Arial" w:hAnsi="Arial" w:cs="Arial"/>
              </w:rPr>
              <w:t>, Cargos Comissionados e de Confiança, e Auditor</w:t>
            </w:r>
          </w:p>
        </w:tc>
        <w:tc>
          <w:tcPr>
            <w:tcW w:w="2036" w:type="dxa"/>
          </w:tcPr>
          <w:p w:rsidR="009F032D" w:rsidRDefault="009F032D" w:rsidP="00F92EFE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R$ 459,25</w:t>
            </w:r>
          </w:p>
        </w:tc>
        <w:tc>
          <w:tcPr>
            <w:tcW w:w="2048" w:type="dxa"/>
          </w:tcPr>
          <w:p w:rsidR="009F032D" w:rsidRDefault="009F032D" w:rsidP="00F92EFE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R$ 350,00</w:t>
            </w:r>
          </w:p>
        </w:tc>
        <w:tc>
          <w:tcPr>
            <w:tcW w:w="1939" w:type="dxa"/>
          </w:tcPr>
          <w:p w:rsidR="009F032D" w:rsidRDefault="009F032D" w:rsidP="00F92EFE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R$ 90,00</w:t>
            </w:r>
          </w:p>
        </w:tc>
        <w:tc>
          <w:tcPr>
            <w:tcW w:w="1845" w:type="dxa"/>
          </w:tcPr>
          <w:p w:rsidR="009F032D" w:rsidRDefault="009F032D" w:rsidP="00F92EFE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R$ 270,00</w:t>
            </w:r>
          </w:p>
        </w:tc>
      </w:tr>
      <w:tr w:rsidR="009F032D" w:rsidTr="009F032D">
        <w:tc>
          <w:tcPr>
            <w:tcW w:w="1845" w:type="dxa"/>
          </w:tcPr>
          <w:p w:rsidR="009F032D" w:rsidRDefault="009F032D" w:rsidP="00F92EFE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Demais Funcionários</w:t>
            </w:r>
          </w:p>
        </w:tc>
        <w:tc>
          <w:tcPr>
            <w:tcW w:w="2036" w:type="dxa"/>
          </w:tcPr>
          <w:p w:rsidR="009F032D" w:rsidRDefault="009F032D" w:rsidP="00F92EFE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R$ 289,14</w:t>
            </w:r>
          </w:p>
        </w:tc>
        <w:tc>
          <w:tcPr>
            <w:tcW w:w="2048" w:type="dxa"/>
          </w:tcPr>
          <w:p w:rsidR="009F032D" w:rsidRDefault="009F032D" w:rsidP="00F92EFE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R$ 252,00</w:t>
            </w:r>
          </w:p>
        </w:tc>
        <w:tc>
          <w:tcPr>
            <w:tcW w:w="1939" w:type="dxa"/>
          </w:tcPr>
          <w:p w:rsidR="009F032D" w:rsidRDefault="009F032D" w:rsidP="00F92EFE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R$ 70,00</w:t>
            </w:r>
          </w:p>
        </w:tc>
        <w:tc>
          <w:tcPr>
            <w:tcW w:w="1845" w:type="dxa"/>
          </w:tcPr>
          <w:p w:rsidR="009F032D" w:rsidRDefault="009F032D" w:rsidP="00F92EFE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R$ 200,00</w:t>
            </w:r>
          </w:p>
        </w:tc>
      </w:tr>
    </w:tbl>
    <w:p w:rsidR="009F032D" w:rsidRPr="00F92EFE" w:rsidRDefault="009F032D" w:rsidP="009F032D">
      <w:pPr>
        <w:spacing w:before="240"/>
        <w:jc w:val="both"/>
        <w:rPr>
          <w:rFonts w:ascii="Arial" w:hAnsi="Arial" w:cs="Arial"/>
          <w:sz w:val="6"/>
          <w:szCs w:val="6"/>
        </w:rPr>
      </w:pPr>
    </w:p>
    <w:p w:rsidR="00F92EFE" w:rsidRDefault="00F92EFE" w:rsidP="00044123">
      <w:pPr>
        <w:ind w:firstLine="2268"/>
        <w:jc w:val="both"/>
        <w:rPr>
          <w:rFonts w:ascii="Arial" w:hAnsi="Arial" w:cs="Arial"/>
        </w:rPr>
      </w:pPr>
      <w:r w:rsidRPr="00F92EFE">
        <w:rPr>
          <w:rFonts w:ascii="Arial" w:hAnsi="Arial" w:cs="Arial"/>
          <w:b/>
        </w:rPr>
        <w:t>Parágrafo único.</w:t>
      </w:r>
      <w:r>
        <w:rPr>
          <w:rFonts w:ascii="Arial" w:hAnsi="Arial" w:cs="Arial"/>
        </w:rPr>
        <w:t xml:space="preserve"> No mês </w:t>
      </w:r>
      <w:proofErr w:type="gramStart"/>
      <w:r>
        <w:rPr>
          <w:rFonts w:ascii="Arial" w:hAnsi="Arial" w:cs="Arial"/>
        </w:rPr>
        <w:t>de ...</w:t>
      </w:r>
      <w:proofErr w:type="gramEnd"/>
      <w:r>
        <w:rPr>
          <w:rFonts w:ascii="Arial" w:hAnsi="Arial" w:cs="Arial"/>
        </w:rPr>
        <w:t>..........................................................</w:t>
      </w:r>
    </w:p>
    <w:p w:rsidR="00F92EFE" w:rsidRDefault="00044123" w:rsidP="00044123">
      <w:pPr>
        <w:ind w:firstLine="2268"/>
        <w:jc w:val="both"/>
        <w:rPr>
          <w:rFonts w:ascii="Arial" w:hAnsi="Arial" w:cs="Arial"/>
        </w:rPr>
      </w:pPr>
      <w:r w:rsidRPr="00F92EFE">
        <w:rPr>
          <w:rFonts w:ascii="Arial" w:hAnsi="Arial" w:cs="Arial"/>
          <w:b/>
        </w:rPr>
        <w:t xml:space="preserve">Art. </w:t>
      </w:r>
      <w:r w:rsidR="00F92EFE" w:rsidRPr="00F92EFE">
        <w:rPr>
          <w:rFonts w:ascii="Arial" w:hAnsi="Arial" w:cs="Arial"/>
          <w:b/>
        </w:rPr>
        <w:t>2º</w:t>
      </w:r>
      <w:r w:rsidR="00F92EFE">
        <w:rPr>
          <w:rFonts w:ascii="Arial" w:hAnsi="Arial" w:cs="Arial"/>
        </w:rPr>
        <w:t xml:space="preserve"> As despesas decorrentes com a presente Lei, correrão por conta dos itens cabíveis nas </w:t>
      </w:r>
      <w:proofErr w:type="gramStart"/>
      <w:r w:rsidR="00F92EFE">
        <w:rPr>
          <w:rFonts w:ascii="Arial" w:hAnsi="Arial" w:cs="Arial"/>
        </w:rPr>
        <w:t>dotações dos Orçamentos Municipal</w:t>
      </w:r>
      <w:proofErr w:type="gramEnd"/>
      <w:r w:rsidR="00F92EFE">
        <w:rPr>
          <w:rFonts w:ascii="Arial" w:hAnsi="Arial" w:cs="Arial"/>
        </w:rPr>
        <w:t>.</w:t>
      </w:r>
    </w:p>
    <w:p w:rsidR="00044123" w:rsidRDefault="00F92EFE" w:rsidP="00044123">
      <w:pPr>
        <w:ind w:firstLine="2268"/>
        <w:jc w:val="both"/>
        <w:rPr>
          <w:rFonts w:ascii="Arial" w:hAnsi="Arial" w:cs="Arial"/>
        </w:rPr>
      </w:pPr>
      <w:r w:rsidRPr="00F92EFE">
        <w:rPr>
          <w:rFonts w:ascii="Arial" w:hAnsi="Arial" w:cs="Arial"/>
          <w:b/>
        </w:rPr>
        <w:t xml:space="preserve">Art. </w:t>
      </w:r>
      <w:r w:rsidR="00044123" w:rsidRPr="00F92EFE">
        <w:rPr>
          <w:rFonts w:ascii="Arial" w:hAnsi="Arial" w:cs="Arial"/>
          <w:b/>
        </w:rPr>
        <w:t>3º</w:t>
      </w:r>
      <w:r w:rsidR="00044123">
        <w:rPr>
          <w:rFonts w:ascii="Arial" w:hAnsi="Arial" w:cs="Arial"/>
        </w:rPr>
        <w:t xml:space="preserve"> Esta Lei entra em vigor na data de sua publicação.</w:t>
      </w:r>
    </w:p>
    <w:p w:rsidR="00044123" w:rsidRDefault="00044123" w:rsidP="00044123">
      <w:pPr>
        <w:spacing w:after="0" w:line="360" w:lineRule="auto"/>
        <w:ind w:firstLine="22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 Secretaria da Câmara Municipal de Vereadores de Guarujá do Sul, Estado de Santa Catarina, em 31 de Julho de 2015.</w:t>
      </w:r>
    </w:p>
    <w:p w:rsidR="00044123" w:rsidRDefault="00044123" w:rsidP="00044123">
      <w:pPr>
        <w:spacing w:line="24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Em sua 13ª Legislatura, 3ª Sessão Legislativa, 1º período, 52º ano de sua Instalação Legislativa.</w:t>
      </w:r>
    </w:p>
    <w:p w:rsidR="00044123" w:rsidRDefault="00044123" w:rsidP="00044123">
      <w:pPr>
        <w:spacing w:line="240" w:lineRule="auto"/>
        <w:rPr>
          <w:rFonts w:ascii="Arial" w:hAnsi="Arial" w:cs="Arial"/>
          <w:sz w:val="16"/>
          <w:szCs w:val="16"/>
        </w:rPr>
      </w:pPr>
    </w:p>
    <w:p w:rsidR="00044123" w:rsidRDefault="00044123" w:rsidP="00044123">
      <w:pPr>
        <w:spacing w:line="240" w:lineRule="auto"/>
        <w:rPr>
          <w:rFonts w:ascii="Arial" w:hAnsi="Arial" w:cs="Arial"/>
          <w:sz w:val="16"/>
          <w:szCs w:val="16"/>
        </w:rPr>
      </w:pPr>
    </w:p>
    <w:p w:rsidR="00044123" w:rsidRDefault="00044123" w:rsidP="00044123">
      <w:pPr>
        <w:spacing w:after="0" w:line="240" w:lineRule="auto"/>
        <w:contextualSpacing/>
        <w:jc w:val="center"/>
      </w:pPr>
      <w:r>
        <w:rPr>
          <w:rFonts w:ascii="Arial" w:hAnsi="Arial" w:cs="Arial"/>
        </w:rPr>
        <w:t>ALCIONE ROBERTO STRAUB                                                 MÔNICA REGINA TAUBE</w:t>
      </w:r>
    </w:p>
    <w:p w:rsidR="00044123" w:rsidRDefault="00044123" w:rsidP="00044123">
      <w:pPr>
        <w:jc w:val="center"/>
      </w:pPr>
      <w:r>
        <w:rPr>
          <w:rFonts w:ascii="Arial" w:hAnsi="Arial" w:cs="Arial"/>
        </w:rPr>
        <w:t xml:space="preserve"> Presidente                                                                                  1ª Secretária</w:t>
      </w:r>
    </w:p>
    <w:p w:rsidR="00044123" w:rsidRDefault="00044123"/>
    <w:sectPr w:rsidR="00044123" w:rsidSect="00044123">
      <w:pgSz w:w="11906" w:h="16838"/>
      <w:pgMar w:top="2410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44123"/>
    <w:rsid w:val="00044123"/>
    <w:rsid w:val="0029409D"/>
    <w:rsid w:val="009F032D"/>
    <w:rsid w:val="00F92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44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4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2015-07-31T18:09:00Z</dcterms:created>
  <dcterms:modified xsi:type="dcterms:W3CDTF">2015-07-31T18:54:00Z</dcterms:modified>
</cp:coreProperties>
</file>