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DE" w:rsidRDefault="00F511DE" w:rsidP="00F511DE">
      <w:pPr>
        <w:jc w:val="both"/>
        <w:outlineLvl w:val="0"/>
        <w:rPr>
          <w:rFonts w:ascii="Arial" w:hAnsi="Arial" w:cs="Arial"/>
          <w:b/>
          <w:bCs/>
        </w:rPr>
      </w:pPr>
      <w:r>
        <w:rPr>
          <w:rFonts w:ascii="Arial" w:hAnsi="Arial" w:cs="Arial"/>
          <w:b/>
          <w:bCs/>
        </w:rPr>
        <w:t>REDAÇÃO FINAL AO PROJETO DE LEI N.º 01/2015.</w:t>
      </w:r>
    </w:p>
    <w:p w:rsidR="00F511DE" w:rsidRDefault="00F511DE" w:rsidP="00F511DE">
      <w:pPr>
        <w:jc w:val="both"/>
        <w:outlineLvl w:val="0"/>
        <w:rPr>
          <w:rFonts w:ascii="Arial" w:hAnsi="Arial" w:cs="Arial"/>
          <w:bCs/>
          <w:sz w:val="16"/>
          <w:szCs w:val="16"/>
        </w:rPr>
      </w:pPr>
    </w:p>
    <w:p w:rsidR="00F511DE" w:rsidRDefault="00DA6D2D" w:rsidP="00F511DE">
      <w:pPr>
        <w:spacing w:line="240" w:lineRule="auto"/>
        <w:ind w:left="2268"/>
        <w:contextualSpacing/>
        <w:jc w:val="both"/>
        <w:rPr>
          <w:rFonts w:ascii="Arial" w:hAnsi="Arial" w:cs="Arial"/>
          <w:b/>
          <w:bCs/>
        </w:rPr>
      </w:pPr>
      <w:r>
        <w:rPr>
          <w:rFonts w:ascii="Arial" w:hAnsi="Arial" w:cs="Arial"/>
          <w:b/>
        </w:rPr>
        <w:t xml:space="preserve">Declara de Utilidade Pública a Associação </w:t>
      </w:r>
      <w:r w:rsidR="00540B95">
        <w:rPr>
          <w:rFonts w:ascii="Arial" w:hAnsi="Arial" w:cs="Arial"/>
          <w:b/>
        </w:rPr>
        <w:t>de Danças Folclóricas Í</w:t>
      </w:r>
      <w:r>
        <w:rPr>
          <w:rFonts w:ascii="Arial" w:hAnsi="Arial" w:cs="Arial"/>
          <w:b/>
        </w:rPr>
        <w:t>talo-Germânicas Danzatori Del Zauber, do Município de Guarujá do Sul, Estado de Santa Catarina</w:t>
      </w:r>
      <w:r>
        <w:rPr>
          <w:rFonts w:ascii="Arial" w:hAnsi="Arial" w:cs="Arial"/>
          <w:b/>
          <w:bCs/>
        </w:rPr>
        <w:t>.</w:t>
      </w:r>
    </w:p>
    <w:p w:rsidR="00DA6D2D" w:rsidRDefault="00DA6D2D" w:rsidP="00F511DE">
      <w:pPr>
        <w:spacing w:line="240" w:lineRule="auto"/>
        <w:ind w:left="2268"/>
        <w:contextualSpacing/>
        <w:jc w:val="both"/>
        <w:rPr>
          <w:rFonts w:ascii="Arial" w:hAnsi="Arial" w:cs="Arial"/>
          <w:b/>
          <w:bCs/>
        </w:rPr>
      </w:pPr>
    </w:p>
    <w:p w:rsidR="00F511DE" w:rsidRDefault="00F511DE" w:rsidP="00F511DE">
      <w:pPr>
        <w:spacing w:line="360" w:lineRule="auto"/>
        <w:ind w:firstLine="2268"/>
        <w:jc w:val="both"/>
        <w:rPr>
          <w:rFonts w:ascii="Arial" w:hAnsi="Arial" w:cs="Arial"/>
        </w:rPr>
      </w:pPr>
      <w:r>
        <w:rPr>
          <w:rFonts w:ascii="Arial" w:hAnsi="Arial" w:cs="Arial"/>
        </w:rPr>
        <w:t>O Presidente da Câmara Municipal de Vereadores de Guarujá do Sul, Estado de Santa Catarina</w:t>
      </w:r>
      <w:r w:rsidR="00DA6D2D">
        <w:rPr>
          <w:rFonts w:ascii="Arial" w:hAnsi="Arial" w:cs="Arial"/>
        </w:rPr>
        <w:t xml:space="preserve">, </w:t>
      </w:r>
      <w:r>
        <w:rPr>
          <w:rFonts w:ascii="Arial" w:hAnsi="Arial" w:cs="Arial"/>
        </w:rPr>
        <w:t>Faz saber a todos os habitantes deste Município que a Câmara Municipal de Vereadores, votou, aprovou e eu sanciono a seguinte Lei:</w:t>
      </w:r>
    </w:p>
    <w:p w:rsidR="00DA6D2D" w:rsidRDefault="00DA6D2D" w:rsidP="00DA6D2D">
      <w:pPr>
        <w:spacing w:line="360" w:lineRule="auto"/>
        <w:ind w:firstLine="2268"/>
        <w:jc w:val="both"/>
        <w:rPr>
          <w:rFonts w:ascii="Arial" w:hAnsi="Arial" w:cs="Arial"/>
        </w:rPr>
      </w:pPr>
      <w:r>
        <w:rPr>
          <w:rFonts w:ascii="Arial" w:hAnsi="Arial" w:cs="Arial"/>
          <w:b/>
        </w:rPr>
        <w:t>Art. 1</w:t>
      </w:r>
      <w:r w:rsidRPr="003C50DC">
        <w:rPr>
          <w:rFonts w:ascii="Arial" w:hAnsi="Arial" w:cs="Arial"/>
          <w:b/>
        </w:rPr>
        <w:t>º</w:t>
      </w:r>
      <w:r>
        <w:rPr>
          <w:rFonts w:ascii="Arial" w:hAnsi="Arial" w:cs="Arial"/>
        </w:rPr>
        <w:t xml:space="preserve"> Fica declarada de Utilidade Pública à Associação </w:t>
      </w:r>
      <w:r w:rsidRPr="00FA0F52">
        <w:rPr>
          <w:rFonts w:ascii="Arial" w:hAnsi="Arial" w:cs="Arial"/>
        </w:rPr>
        <w:t xml:space="preserve">de Danças Folclóricas </w:t>
      </w:r>
      <w:r>
        <w:rPr>
          <w:rFonts w:ascii="Arial" w:hAnsi="Arial" w:cs="Arial"/>
        </w:rPr>
        <w:t>Í</w:t>
      </w:r>
      <w:r w:rsidRPr="00FA0F52">
        <w:rPr>
          <w:rFonts w:ascii="Arial" w:hAnsi="Arial" w:cs="Arial"/>
        </w:rPr>
        <w:t>talo-Germânicas Danzatori Del Zauber</w:t>
      </w:r>
      <w:r>
        <w:rPr>
          <w:rFonts w:ascii="Arial" w:hAnsi="Arial" w:cs="Arial"/>
        </w:rPr>
        <w:t xml:space="preserve"> na forma de pessoa jurídica de direito privado, sem fins lucrativos, estabelecida na Avenida João Pessoa, Município de Guarujá do Sul, Estado de Santa Catarina, inscrita no Cadastro Nacional de Pessoa Jurídica – CNPJ sob nº 73.667.867/0001-79, com número de registro nº 000366, livro A-003, fls. 067, datado de 28/06/2006, Consolidado em 09/05/2014, Protocolo nº 000420 no Cartório de Registro de Pessoas Jurídicas de São José do Cedro, com sede e foro na Comarca de São José do Cedro, Estado de Santa Catarina.</w:t>
      </w:r>
    </w:p>
    <w:p w:rsidR="00DA6D2D" w:rsidRDefault="00DA6D2D" w:rsidP="00DA6D2D">
      <w:pPr>
        <w:spacing w:line="360" w:lineRule="auto"/>
        <w:ind w:firstLine="2268"/>
        <w:jc w:val="both"/>
        <w:rPr>
          <w:rFonts w:ascii="Arial" w:hAnsi="Arial" w:cs="Arial"/>
        </w:rPr>
      </w:pPr>
      <w:r w:rsidRPr="003C50DC">
        <w:rPr>
          <w:rFonts w:ascii="Arial" w:hAnsi="Arial" w:cs="Arial"/>
          <w:b/>
        </w:rPr>
        <w:t>Art. 2º</w:t>
      </w:r>
      <w:r>
        <w:rPr>
          <w:rFonts w:ascii="Arial" w:hAnsi="Arial" w:cs="Arial"/>
        </w:rPr>
        <w:t xml:space="preserve"> A entidade de que trata o Artigo anterior, ficam-lhe assegurados todos os direitos e vantagens previstas nas legislações vigentes.</w:t>
      </w:r>
    </w:p>
    <w:p w:rsidR="00E7291D" w:rsidRDefault="00E7291D" w:rsidP="00F511DE">
      <w:pPr>
        <w:ind w:firstLine="2268"/>
        <w:jc w:val="both"/>
        <w:rPr>
          <w:rFonts w:ascii="Arial" w:hAnsi="Arial" w:cs="Arial"/>
        </w:rPr>
      </w:pPr>
      <w:r w:rsidRPr="00DA6D2D">
        <w:rPr>
          <w:rFonts w:ascii="Arial" w:hAnsi="Arial" w:cs="Arial"/>
          <w:b/>
        </w:rPr>
        <w:t>Art. 3º</w:t>
      </w:r>
      <w:r>
        <w:rPr>
          <w:rFonts w:ascii="Arial" w:hAnsi="Arial" w:cs="Arial"/>
        </w:rPr>
        <w:t xml:space="preserve"> Esta Lei entra em vigor na data de sua publicação.</w:t>
      </w:r>
    </w:p>
    <w:p w:rsidR="00DA6D2D" w:rsidRDefault="00DA6D2D" w:rsidP="00F511DE">
      <w:pPr>
        <w:spacing w:after="0" w:line="360" w:lineRule="auto"/>
        <w:ind w:firstLine="2268"/>
        <w:contextualSpacing/>
        <w:jc w:val="both"/>
        <w:rPr>
          <w:rFonts w:ascii="Arial" w:hAnsi="Arial" w:cs="Arial"/>
        </w:rPr>
      </w:pPr>
    </w:p>
    <w:p w:rsidR="00F511DE" w:rsidRDefault="00F511DE" w:rsidP="00F511DE">
      <w:pPr>
        <w:spacing w:after="0" w:line="360" w:lineRule="auto"/>
        <w:ind w:firstLine="2268"/>
        <w:contextualSpacing/>
        <w:jc w:val="both"/>
        <w:rPr>
          <w:rFonts w:ascii="Arial" w:hAnsi="Arial" w:cs="Arial"/>
        </w:rPr>
      </w:pPr>
      <w:r>
        <w:rPr>
          <w:rFonts w:ascii="Arial" w:hAnsi="Arial" w:cs="Arial"/>
        </w:rPr>
        <w:t xml:space="preserve">Da Secretaria da Câmara Municipal de Vereadores de Guarujá do Sul, </w:t>
      </w:r>
      <w:r w:rsidR="00DA6D2D">
        <w:rPr>
          <w:rFonts w:ascii="Arial" w:hAnsi="Arial" w:cs="Arial"/>
        </w:rPr>
        <w:t>Estado de Santa Catarina, em 09</w:t>
      </w:r>
      <w:r>
        <w:rPr>
          <w:rFonts w:ascii="Arial" w:hAnsi="Arial" w:cs="Arial"/>
        </w:rPr>
        <w:t xml:space="preserve"> de </w:t>
      </w:r>
      <w:r w:rsidR="00DA6D2D">
        <w:rPr>
          <w:rFonts w:ascii="Arial" w:hAnsi="Arial" w:cs="Arial"/>
        </w:rPr>
        <w:t>junho</w:t>
      </w:r>
      <w:r w:rsidR="00071743">
        <w:rPr>
          <w:rFonts w:ascii="Arial" w:hAnsi="Arial" w:cs="Arial"/>
        </w:rPr>
        <w:t xml:space="preserve"> de </w:t>
      </w:r>
      <w:r>
        <w:rPr>
          <w:rFonts w:ascii="Arial" w:hAnsi="Arial" w:cs="Arial"/>
        </w:rPr>
        <w:t>2014.</w:t>
      </w:r>
    </w:p>
    <w:p w:rsidR="00DA6D2D" w:rsidRDefault="00DA6D2D" w:rsidP="00F511DE">
      <w:pPr>
        <w:spacing w:after="0" w:line="360" w:lineRule="auto"/>
        <w:ind w:firstLine="2268"/>
        <w:contextualSpacing/>
        <w:jc w:val="both"/>
      </w:pPr>
    </w:p>
    <w:p w:rsidR="00F511DE" w:rsidRDefault="00F511DE" w:rsidP="00F511DE">
      <w:pPr>
        <w:spacing w:line="240" w:lineRule="auto"/>
        <w:ind w:firstLine="2268"/>
        <w:jc w:val="both"/>
        <w:rPr>
          <w:rFonts w:ascii="Arial" w:hAnsi="Arial" w:cs="Arial"/>
        </w:rPr>
      </w:pPr>
      <w:r>
        <w:rPr>
          <w:rFonts w:ascii="Arial" w:hAnsi="Arial" w:cs="Arial"/>
        </w:rPr>
        <w:t>Em su</w:t>
      </w:r>
      <w:r w:rsidR="00B2436D">
        <w:rPr>
          <w:rFonts w:ascii="Arial" w:hAnsi="Arial" w:cs="Arial"/>
        </w:rPr>
        <w:t>a 13ª Legislatura, 3</w:t>
      </w:r>
      <w:r>
        <w:rPr>
          <w:rFonts w:ascii="Arial" w:hAnsi="Arial" w:cs="Arial"/>
        </w:rPr>
        <w:t>ª Se</w:t>
      </w:r>
      <w:r w:rsidR="009233C4">
        <w:rPr>
          <w:rFonts w:ascii="Arial" w:hAnsi="Arial" w:cs="Arial"/>
        </w:rPr>
        <w:t>ssão Legislativa, 1º período, 52</w:t>
      </w:r>
      <w:r>
        <w:rPr>
          <w:rFonts w:ascii="Arial" w:hAnsi="Arial" w:cs="Arial"/>
        </w:rPr>
        <w:t>º ano de sua Instalação Legislativa.</w:t>
      </w:r>
    </w:p>
    <w:p w:rsidR="00F511DE" w:rsidRDefault="00F511DE" w:rsidP="00F511DE">
      <w:pPr>
        <w:spacing w:line="240" w:lineRule="auto"/>
        <w:rPr>
          <w:rFonts w:ascii="Arial" w:hAnsi="Arial" w:cs="Arial"/>
        </w:rPr>
      </w:pPr>
    </w:p>
    <w:p w:rsidR="00F511DE" w:rsidRDefault="00F511DE" w:rsidP="00F511DE">
      <w:pPr>
        <w:spacing w:line="240" w:lineRule="auto"/>
        <w:rPr>
          <w:rFonts w:ascii="Arial" w:hAnsi="Arial" w:cs="Arial"/>
          <w:sz w:val="16"/>
          <w:szCs w:val="16"/>
        </w:rPr>
      </w:pPr>
    </w:p>
    <w:p w:rsidR="00F511DE" w:rsidRDefault="00F511DE" w:rsidP="00F511DE">
      <w:pPr>
        <w:spacing w:line="240" w:lineRule="auto"/>
        <w:rPr>
          <w:rFonts w:ascii="Arial" w:hAnsi="Arial" w:cs="Arial"/>
          <w:sz w:val="16"/>
          <w:szCs w:val="16"/>
        </w:rPr>
      </w:pPr>
    </w:p>
    <w:p w:rsidR="00F511DE" w:rsidRDefault="00F511DE" w:rsidP="00F511DE">
      <w:pPr>
        <w:spacing w:after="0" w:line="240" w:lineRule="auto"/>
        <w:contextualSpacing/>
        <w:jc w:val="center"/>
      </w:pPr>
      <w:r>
        <w:rPr>
          <w:rFonts w:ascii="Arial" w:hAnsi="Arial" w:cs="Arial"/>
        </w:rPr>
        <w:t>AL</w:t>
      </w:r>
      <w:r w:rsidR="00D54F6E">
        <w:rPr>
          <w:rFonts w:ascii="Arial" w:hAnsi="Arial" w:cs="Arial"/>
        </w:rPr>
        <w:t>CIONE ROBERTO S</w:t>
      </w:r>
      <w:r w:rsidR="00E7291D">
        <w:rPr>
          <w:rFonts w:ascii="Arial" w:hAnsi="Arial" w:cs="Arial"/>
        </w:rPr>
        <w:t>TRAUB</w:t>
      </w:r>
      <w:r>
        <w:rPr>
          <w:rFonts w:ascii="Arial" w:hAnsi="Arial" w:cs="Arial"/>
        </w:rPr>
        <w:t xml:space="preserve">                                                        </w:t>
      </w:r>
      <w:r w:rsidR="00E7291D">
        <w:rPr>
          <w:rFonts w:ascii="Arial" w:hAnsi="Arial" w:cs="Arial"/>
        </w:rPr>
        <w:t>MÔNICA REGINA TAUBE</w:t>
      </w:r>
    </w:p>
    <w:p w:rsidR="00F511DE" w:rsidRDefault="00F511DE" w:rsidP="00F511DE">
      <w:pPr>
        <w:jc w:val="center"/>
      </w:pPr>
      <w:r>
        <w:rPr>
          <w:rFonts w:ascii="Arial" w:hAnsi="Arial" w:cs="Arial"/>
        </w:rPr>
        <w:t>Presidente                                                                                  1º Secretári</w:t>
      </w:r>
      <w:r w:rsidR="00E7291D">
        <w:rPr>
          <w:rFonts w:ascii="Arial" w:hAnsi="Arial" w:cs="Arial"/>
        </w:rPr>
        <w:t>a</w:t>
      </w:r>
    </w:p>
    <w:p w:rsidR="00F511DE" w:rsidRDefault="00F511DE"/>
    <w:sectPr w:rsidR="00F511DE" w:rsidSect="00F511DE">
      <w:pgSz w:w="11906" w:h="16838"/>
      <w:pgMar w:top="2127" w:right="1133"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511DE"/>
    <w:rsid w:val="00071743"/>
    <w:rsid w:val="000C72E7"/>
    <w:rsid w:val="00184DAF"/>
    <w:rsid w:val="005021C4"/>
    <w:rsid w:val="00540B95"/>
    <w:rsid w:val="005638D2"/>
    <w:rsid w:val="006808A2"/>
    <w:rsid w:val="00792248"/>
    <w:rsid w:val="007C2AA1"/>
    <w:rsid w:val="009233C4"/>
    <w:rsid w:val="00B2436D"/>
    <w:rsid w:val="00CF0531"/>
    <w:rsid w:val="00D001F4"/>
    <w:rsid w:val="00D10D59"/>
    <w:rsid w:val="00D54F6E"/>
    <w:rsid w:val="00DA6D2D"/>
    <w:rsid w:val="00E7291D"/>
    <w:rsid w:val="00F511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8A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34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262</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w</cp:lastModifiedBy>
  <cp:revision>9</cp:revision>
  <cp:lastPrinted>2015-06-09T11:58:00Z</cp:lastPrinted>
  <dcterms:created xsi:type="dcterms:W3CDTF">2015-01-20T12:37:00Z</dcterms:created>
  <dcterms:modified xsi:type="dcterms:W3CDTF">2015-06-09T12:07:00Z</dcterms:modified>
</cp:coreProperties>
</file>