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92" w:rsidRDefault="00E34D92" w:rsidP="00E34D92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REDAÇÃO FINAL AO PROJETO DE LEI nº 14/2015.</w:t>
      </w:r>
    </w:p>
    <w:p w:rsidR="00E34D92" w:rsidRDefault="00E34D92" w:rsidP="00E34D92">
      <w:pPr>
        <w:jc w:val="both"/>
        <w:outlineLvl w:val="0"/>
        <w:rPr>
          <w:rFonts w:ascii="Arial" w:hAnsi="Arial" w:cs="Arial"/>
          <w:bCs/>
          <w:sz w:val="16"/>
          <w:szCs w:val="16"/>
        </w:rPr>
      </w:pPr>
    </w:p>
    <w:tbl>
      <w:tblPr>
        <w:tblStyle w:val="Tabelacomgrade"/>
        <w:tblW w:w="0" w:type="auto"/>
        <w:tblInd w:w="4786" w:type="dxa"/>
        <w:tblLook w:val="04A0"/>
      </w:tblPr>
      <w:tblGrid>
        <w:gridCol w:w="4786"/>
      </w:tblGrid>
      <w:tr w:rsidR="00E34D92" w:rsidTr="00A2358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34D92" w:rsidRDefault="00E34D92" w:rsidP="00A2358C">
            <w:pPr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Autoriza a Alteração da Lei Orçamentária Anual Através da Abertura de Um Crédito Adicional Especial e dá outras providências.</w:t>
            </w:r>
          </w:p>
          <w:p w:rsidR="00E34D92" w:rsidRDefault="00E34D92" w:rsidP="00A2358C">
            <w:pPr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E34D92" w:rsidRDefault="00E34D92" w:rsidP="00E34D92">
      <w:pPr>
        <w:spacing w:line="240" w:lineRule="auto"/>
        <w:ind w:left="5100"/>
        <w:contextualSpacing/>
        <w:rPr>
          <w:rFonts w:ascii="Arial" w:hAnsi="Arial" w:cs="Arial"/>
          <w:b/>
        </w:rPr>
      </w:pPr>
    </w:p>
    <w:p w:rsidR="00E34D92" w:rsidRDefault="00E34D92" w:rsidP="00E34D92">
      <w:pPr>
        <w:spacing w:line="240" w:lineRule="auto"/>
        <w:ind w:left="2268"/>
        <w:contextualSpacing/>
        <w:jc w:val="both"/>
        <w:rPr>
          <w:rFonts w:ascii="Arial" w:hAnsi="Arial" w:cs="Arial"/>
          <w:b/>
          <w:bCs/>
        </w:rPr>
      </w:pPr>
    </w:p>
    <w:p w:rsidR="00E34D92" w:rsidRDefault="00E34D92" w:rsidP="00E34D92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de Guarujá do Sul, Estado de Santa Catarina. Faz saber a todos os habitantes deste Município que a Câmara Municipal de Vereadores, votou, aprovou e eu sanciono a seguinte Lei:</w:t>
      </w:r>
    </w:p>
    <w:p w:rsidR="00E34D92" w:rsidRDefault="00E34D92" w:rsidP="00E34D92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</w:t>
      </w:r>
      <w:r w:rsidRPr="00FE4D63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Fica o Poder Executivo Municipal autorizado a abrir um Crédito Adicional Especial no valor de R$ 200.000,00 (duzentos mil reais), no orçamento da Prefeitura Municipal de Guarujá do Sul, no exercício de 2015, destinado a inclusão do seguinte item orçamentário:</w:t>
      </w:r>
    </w:p>
    <w:p w:rsidR="00E34D92" w:rsidRDefault="00E34D92" w:rsidP="00E34D92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08 – SECRETARIA DE TRANSPORTES E OBRAS:</w:t>
      </w:r>
    </w:p>
    <w:p w:rsidR="00E34D92" w:rsidRDefault="00E34D92" w:rsidP="00E34D92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01 – Departamento de Urbanismo:</w:t>
      </w:r>
    </w:p>
    <w:p w:rsidR="00E34D92" w:rsidRDefault="00E34D92" w:rsidP="00E34D92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PROJETO: 0801.20.606.0026.1.025</w:t>
      </w:r>
    </w:p>
    <w:p w:rsidR="00E34D92" w:rsidRDefault="00E34D92" w:rsidP="00E34D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4.4.90.00-287 – Aplicações Diretas</w:t>
      </w:r>
      <w:proofErr w:type="gramStart"/>
      <w:r>
        <w:rPr>
          <w:rFonts w:ascii="Arial" w:hAnsi="Arial" w:cs="Arial"/>
        </w:rPr>
        <w:t>..........................................................................</w:t>
      </w:r>
      <w:proofErr w:type="gramEnd"/>
      <w:r>
        <w:rPr>
          <w:rFonts w:ascii="Arial" w:hAnsi="Arial" w:cs="Arial"/>
        </w:rPr>
        <w:t>R$  200.000,00</w:t>
      </w:r>
    </w:p>
    <w:p w:rsidR="00E34D92" w:rsidRDefault="00E34D92" w:rsidP="00E34D92">
      <w:pPr>
        <w:ind w:firstLine="5103"/>
        <w:jc w:val="both"/>
        <w:rPr>
          <w:rFonts w:ascii="Arial" w:hAnsi="Arial" w:cs="Arial"/>
        </w:rPr>
      </w:pPr>
      <w:r>
        <w:rPr>
          <w:rFonts w:ascii="Arial" w:hAnsi="Arial" w:cs="Arial"/>
        </w:rPr>
        <w:t>Soma</w:t>
      </w:r>
      <w:proofErr w:type="gramStart"/>
      <w:r>
        <w:rPr>
          <w:rFonts w:ascii="Arial" w:hAnsi="Arial" w:cs="Arial"/>
        </w:rPr>
        <w:t>.....................................</w:t>
      </w:r>
      <w:proofErr w:type="gramEnd"/>
      <w:r>
        <w:rPr>
          <w:rFonts w:ascii="Arial" w:hAnsi="Arial" w:cs="Arial"/>
        </w:rPr>
        <w:t>R$  200.000,00</w:t>
      </w:r>
    </w:p>
    <w:p w:rsidR="00E34D92" w:rsidRDefault="00E34D92" w:rsidP="00E34D92">
      <w:pPr>
        <w:ind w:firstLine="2268"/>
        <w:jc w:val="both"/>
        <w:rPr>
          <w:rFonts w:ascii="Arial" w:hAnsi="Arial" w:cs="Arial"/>
        </w:rPr>
      </w:pPr>
      <w:r w:rsidRPr="00E34D92"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Para dar cobertura do Crédito adicional Especial de que trata o artigo 1º, fica utilizado o recurso do convênio firmado com o Ministério de Desenvolvimento Agrário, contrato de repasse nº 1.019.103-50/2014, no valor de R$ 200.000,00, para aquisição de um caminhão caçamba.</w:t>
      </w:r>
    </w:p>
    <w:p w:rsidR="00E34D92" w:rsidRDefault="00E34D92" w:rsidP="00E34D92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5647A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3º</w:t>
      </w:r>
      <w:r w:rsidRPr="00C5647A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Esta Lei entrará em vigor na data de sua publicação.</w:t>
      </w:r>
    </w:p>
    <w:p w:rsidR="00E34D92" w:rsidRDefault="00E34D92" w:rsidP="00E34D92">
      <w:pPr>
        <w:spacing w:after="0"/>
        <w:ind w:firstLine="22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 Secretaria da Câmara Municipal de Vereadores de Guarujá do Sul,</w:t>
      </w:r>
      <w:r w:rsidR="00ED76F5">
        <w:rPr>
          <w:rFonts w:ascii="Arial" w:hAnsi="Arial" w:cs="Arial"/>
        </w:rPr>
        <w:t xml:space="preserve"> Estado de Santa Catarina, em 05 de Maio</w:t>
      </w:r>
      <w:r>
        <w:rPr>
          <w:rFonts w:ascii="Arial" w:hAnsi="Arial" w:cs="Arial"/>
        </w:rPr>
        <w:t xml:space="preserve"> de 2015.</w:t>
      </w:r>
    </w:p>
    <w:p w:rsidR="00E34D92" w:rsidRDefault="00E34D92" w:rsidP="00E34D92">
      <w:pPr>
        <w:spacing w:after="0"/>
        <w:ind w:firstLine="2268"/>
        <w:contextualSpacing/>
        <w:jc w:val="both"/>
      </w:pPr>
    </w:p>
    <w:p w:rsidR="00E34D92" w:rsidRDefault="00E34D92" w:rsidP="00E34D92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13ª Legislatura, 3ª Sessão Legislativa, 1º período, 52º ano de sua Instalação Legislativa.</w:t>
      </w:r>
    </w:p>
    <w:p w:rsidR="00E34D92" w:rsidRDefault="00E34D92" w:rsidP="00E34D92">
      <w:pPr>
        <w:rPr>
          <w:rFonts w:ascii="Arial" w:hAnsi="Arial" w:cs="Arial"/>
          <w:sz w:val="16"/>
          <w:szCs w:val="16"/>
        </w:rPr>
      </w:pPr>
    </w:p>
    <w:p w:rsidR="00E34D92" w:rsidRDefault="00E34D92" w:rsidP="00E34D92">
      <w:pPr>
        <w:rPr>
          <w:rFonts w:ascii="Arial" w:hAnsi="Arial" w:cs="Arial"/>
          <w:sz w:val="16"/>
          <w:szCs w:val="16"/>
        </w:rPr>
      </w:pPr>
    </w:p>
    <w:p w:rsidR="00E34D92" w:rsidRDefault="00E34D92" w:rsidP="00E34D92">
      <w:pPr>
        <w:rPr>
          <w:rFonts w:ascii="Arial" w:hAnsi="Arial" w:cs="Arial"/>
          <w:sz w:val="16"/>
          <w:szCs w:val="16"/>
        </w:rPr>
      </w:pPr>
    </w:p>
    <w:p w:rsidR="00E34D92" w:rsidRDefault="00E34D92" w:rsidP="00E34D92">
      <w:pPr>
        <w:spacing w:after="0"/>
        <w:contextualSpacing/>
        <w:jc w:val="center"/>
      </w:pPr>
      <w:r>
        <w:rPr>
          <w:rFonts w:ascii="Arial" w:hAnsi="Arial" w:cs="Arial"/>
        </w:rPr>
        <w:t>ALCIONE ROBERTO STRAUB                                              MÔNICA REGINA TAUBE</w:t>
      </w:r>
    </w:p>
    <w:p w:rsidR="00E34D92" w:rsidRDefault="00E34D92" w:rsidP="00E34D92">
      <w:pPr>
        <w:jc w:val="center"/>
      </w:pPr>
      <w:r>
        <w:rPr>
          <w:rFonts w:ascii="Arial" w:hAnsi="Arial" w:cs="Arial"/>
        </w:rPr>
        <w:t xml:space="preserve"> Presidente                                                                                  1ª Secretária</w:t>
      </w:r>
    </w:p>
    <w:p w:rsidR="001316EF" w:rsidRDefault="001316EF"/>
    <w:sectPr w:rsidR="001316EF" w:rsidSect="00E34D92">
      <w:pgSz w:w="11906" w:h="16838"/>
      <w:pgMar w:top="2268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34D92"/>
    <w:rsid w:val="001316EF"/>
    <w:rsid w:val="00E34D92"/>
    <w:rsid w:val="00ED7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6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4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3</cp:revision>
  <cp:lastPrinted>2015-05-05T10:54:00Z</cp:lastPrinted>
  <dcterms:created xsi:type="dcterms:W3CDTF">2015-04-17T14:13:00Z</dcterms:created>
  <dcterms:modified xsi:type="dcterms:W3CDTF">2015-05-05T10:56:00Z</dcterms:modified>
</cp:coreProperties>
</file>