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1" w:rsidRDefault="00106451" w:rsidP="001064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REDAÇÃO FINAL AO PROJETO DE LEI n. 08/2016</w:t>
      </w:r>
      <w:r>
        <w:rPr>
          <w:rFonts w:ascii="Arial" w:hAnsi="Arial" w:cs="Arial"/>
          <w:b/>
          <w:sz w:val="24"/>
          <w:szCs w:val="24"/>
        </w:rPr>
        <w:tab/>
      </w:r>
    </w:p>
    <w:p w:rsidR="00106451" w:rsidRDefault="00106451" w:rsidP="001064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06451" w:rsidRDefault="00106451" w:rsidP="00106451">
      <w:pPr>
        <w:spacing w:after="0"/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106451" w:rsidRDefault="00106451" w:rsidP="00106451">
      <w:pPr>
        <w:spacing w:after="0"/>
        <w:ind w:left="2124" w:firstLine="6"/>
        <w:jc w:val="both"/>
        <w:rPr>
          <w:rFonts w:ascii="Arial" w:hAnsi="Arial" w:cs="Arial"/>
          <w:sz w:val="24"/>
          <w:szCs w:val="24"/>
        </w:rPr>
      </w:pPr>
    </w:p>
    <w:p w:rsidR="00106451" w:rsidRDefault="00106451" w:rsidP="00106451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votou, aprovou e eu sanciono a seguinte Lei:</w:t>
      </w:r>
    </w:p>
    <w:p w:rsidR="00106451" w:rsidRDefault="00106451" w:rsidP="0010645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Art. 1º Fica o Poder Executivo Municipal autorizado a abrir um Crédito Adicional Suplementar no valor de R$ 233.658,13 (duzentos e trinta e três mil reais, seiscentos e cinquenta e oito reais e treze centavos), no orçamento do Município de Guarujá do Sul, no exercício de 2016, destinado a</w:t>
      </w:r>
      <w:r w:rsidR="00A35A4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35A47">
        <w:rPr>
          <w:rFonts w:ascii="Arial" w:hAnsi="Arial" w:cs="Arial"/>
          <w:bCs/>
          <w:sz w:val="24"/>
          <w:szCs w:val="24"/>
        </w:rPr>
        <w:t>reforço</w:t>
      </w:r>
      <w:r>
        <w:rPr>
          <w:rFonts w:ascii="Arial" w:hAnsi="Arial" w:cs="Arial"/>
          <w:bCs/>
          <w:sz w:val="24"/>
          <w:szCs w:val="24"/>
        </w:rPr>
        <w:t xml:space="preserve"> do seguinte item orçamentário: </w:t>
      </w:r>
    </w:p>
    <w:p w:rsidR="00A35A47" w:rsidRDefault="00106451" w:rsidP="0010645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05- SECRETARIA DE EDUCAÇÃO, CULTURA E ESPORTE: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35A4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03- Departamento </w:t>
      </w:r>
      <w:r w:rsidR="0059518A">
        <w:rPr>
          <w:rFonts w:ascii="Arial" w:hAnsi="Arial" w:cs="Arial"/>
          <w:bCs/>
          <w:sz w:val="24"/>
          <w:szCs w:val="24"/>
        </w:rPr>
        <w:t>de Cultura e Esporte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59518A"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Projeto: 0503.27.813.0037.1.006</w:t>
      </w:r>
      <w:proofErr w:type="gramStart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A35A47" w:rsidRDefault="00106451" w:rsidP="0010645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4.4.90.00-00.00.712 – </w:t>
      </w:r>
      <w:proofErr w:type="gramStart"/>
      <w:r>
        <w:rPr>
          <w:rFonts w:ascii="Arial" w:hAnsi="Arial" w:cs="Arial"/>
          <w:bCs/>
          <w:sz w:val="24"/>
          <w:szCs w:val="24"/>
        </w:rPr>
        <w:t>Aplicações Direta</w:t>
      </w:r>
      <w:proofErr w:type="gramEnd"/>
      <w:r>
        <w:rPr>
          <w:rFonts w:ascii="Arial" w:hAnsi="Arial" w:cs="Arial"/>
          <w:bCs/>
          <w:sz w:val="24"/>
          <w:szCs w:val="24"/>
        </w:rPr>
        <w:t>......................................R$ 233.658,13</w:t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Soma ........................................... R$ 233.658,13 </w:t>
      </w:r>
      <w:r>
        <w:rPr>
          <w:rFonts w:ascii="Arial" w:hAnsi="Arial" w:cs="Arial"/>
          <w:bCs/>
          <w:sz w:val="24"/>
          <w:szCs w:val="24"/>
        </w:rPr>
        <w:tab/>
      </w:r>
    </w:p>
    <w:p w:rsidR="00106451" w:rsidRDefault="00106451" w:rsidP="0010645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106451" w:rsidRDefault="00106451" w:rsidP="0010645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Art. 2º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 a cobertura do Crédito Suplementar ora permitido</w:t>
      </w:r>
      <w:r w:rsidR="005C5F40">
        <w:rPr>
          <w:rFonts w:ascii="Arial" w:hAnsi="Arial" w:cs="Arial"/>
          <w:bCs/>
          <w:sz w:val="24"/>
          <w:szCs w:val="24"/>
        </w:rPr>
        <w:t xml:space="preserve"> fica</w:t>
      </w:r>
      <w:r>
        <w:rPr>
          <w:rFonts w:ascii="Arial" w:hAnsi="Arial" w:cs="Arial"/>
          <w:bCs/>
          <w:sz w:val="24"/>
          <w:szCs w:val="24"/>
        </w:rPr>
        <w:t xml:space="preserve"> o Chefe do Poder Executivo Municipal autorizado a utilizar os recursos provenientes do Contrato de Repasse nº 807897/2014, firmado com o Ministério do Turismo, para </w:t>
      </w:r>
      <w:r w:rsidR="005C5F40">
        <w:rPr>
          <w:rFonts w:ascii="Arial" w:hAnsi="Arial" w:cs="Arial"/>
          <w:bCs/>
          <w:sz w:val="24"/>
          <w:szCs w:val="24"/>
        </w:rPr>
        <w:t>Construção</w:t>
      </w:r>
      <w:r>
        <w:rPr>
          <w:rFonts w:ascii="Arial" w:hAnsi="Arial" w:cs="Arial"/>
          <w:bCs/>
          <w:sz w:val="24"/>
          <w:szCs w:val="24"/>
        </w:rPr>
        <w:t xml:space="preserve"> de centro de Eventos e Lazer</w:t>
      </w:r>
      <w:r w:rsidR="005B33FC">
        <w:rPr>
          <w:rFonts w:ascii="Arial" w:hAnsi="Arial" w:cs="Arial"/>
          <w:bCs/>
          <w:sz w:val="24"/>
          <w:szCs w:val="24"/>
        </w:rPr>
        <w:t>.</w:t>
      </w:r>
    </w:p>
    <w:p w:rsidR="00106451" w:rsidRDefault="00106451" w:rsidP="0010645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3º</w:t>
      </w:r>
      <w:r w:rsidR="005B33F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:rsidR="00106451" w:rsidRDefault="00106451" w:rsidP="00106451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A35A4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A35A4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106451" w:rsidRDefault="00106451" w:rsidP="00106451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106451" w:rsidRDefault="00106451" w:rsidP="00106451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13ª Legislatura, 4ª Sessão Legislativa, 1º período, 53º ano de sua Instalação Legislativa. </w:t>
      </w:r>
    </w:p>
    <w:p w:rsidR="00106451" w:rsidRDefault="00106451" w:rsidP="00106451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106451" w:rsidTr="00106451">
        <w:tc>
          <w:tcPr>
            <w:tcW w:w="3794" w:type="dxa"/>
            <w:hideMark/>
          </w:tcPr>
          <w:p w:rsidR="00106451" w:rsidRDefault="001064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106451" w:rsidRDefault="001064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106451" w:rsidRDefault="001064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Mônica Regina Taube</w:t>
            </w:r>
          </w:p>
        </w:tc>
      </w:tr>
      <w:tr w:rsidR="00106451" w:rsidTr="00106451">
        <w:tc>
          <w:tcPr>
            <w:tcW w:w="3794" w:type="dxa"/>
            <w:hideMark/>
          </w:tcPr>
          <w:p w:rsidR="00106451" w:rsidRDefault="001064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106451" w:rsidRDefault="001064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106451" w:rsidRDefault="001064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106451" w:rsidRDefault="00106451" w:rsidP="00106451">
      <w:pPr>
        <w:rPr>
          <w:rFonts w:ascii="Arial" w:hAnsi="Arial" w:cs="Arial"/>
          <w:sz w:val="24"/>
          <w:szCs w:val="24"/>
        </w:rPr>
      </w:pPr>
    </w:p>
    <w:p w:rsidR="00A07E20" w:rsidRDefault="00A07E20"/>
    <w:sectPr w:rsidR="00A07E20" w:rsidSect="00A35A47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451"/>
    <w:rsid w:val="00106451"/>
    <w:rsid w:val="0059518A"/>
    <w:rsid w:val="005B33FC"/>
    <w:rsid w:val="005C5F40"/>
    <w:rsid w:val="00A07E20"/>
    <w:rsid w:val="00A35A47"/>
    <w:rsid w:val="00C1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64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64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5</cp:revision>
  <cp:lastPrinted>2016-04-05T13:12:00Z</cp:lastPrinted>
  <dcterms:created xsi:type="dcterms:W3CDTF">2016-04-01T16:10:00Z</dcterms:created>
  <dcterms:modified xsi:type="dcterms:W3CDTF">2016-04-05T13:12:00Z</dcterms:modified>
</cp:coreProperties>
</file>