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2" w:rsidRDefault="00AD4682" w:rsidP="00AD4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REDAÇÃ</w:t>
      </w:r>
      <w:r w:rsidR="00C12546">
        <w:rPr>
          <w:rFonts w:ascii="Times New Roman" w:hAnsi="Times New Roman" w:cs="Times New Roman"/>
          <w:b/>
          <w:sz w:val="24"/>
          <w:szCs w:val="24"/>
        </w:rPr>
        <w:t>O FINAL AO PROJETO DE LEI n. 025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AD4682" w:rsidRDefault="00AD4682" w:rsidP="00AD4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4682" w:rsidRDefault="00AD4682" w:rsidP="00AD4682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transferência de recursos Financeiros à Associação Atlética Metropol, e contém outras providências.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4682" w:rsidRDefault="00AD4682" w:rsidP="00AD4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 e aprovou o seguinte projeto de lei: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Fica o Chefe do Poder Executivo Municipal, em nome de Guarujá do sul, Estado de Santa Catarina,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autorizado a transferir no exercício de 2016</w:t>
      </w:r>
      <w:r w:rsidR="000B1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importância de até R$ 10.000,00 (dez mil reais) à ASSOCIAÇÃO ATLÉTICA METROPOL, inscrita no Cadastro Nacional de Pessoa Jurídica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 o nº 86.947.769/0001-37, com sede na comunidade de Barro Preto neste município de Guarujá do Sul, destinados à manutenção, coordenação e desenvolvimento de suas atividades estatutárias.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Os recursos serão repassados em </w:t>
      </w:r>
      <w:r w:rsidR="000B1F33">
        <w:rPr>
          <w:rFonts w:ascii="Times New Roman" w:hAnsi="Times New Roman" w:cs="Times New Roman"/>
          <w:sz w:val="24"/>
          <w:szCs w:val="24"/>
        </w:rPr>
        <w:t xml:space="preserve">uma única </w:t>
      </w:r>
      <w:r>
        <w:rPr>
          <w:rFonts w:ascii="Times New Roman" w:hAnsi="Times New Roman" w:cs="Times New Roman"/>
          <w:sz w:val="24"/>
          <w:szCs w:val="24"/>
        </w:rPr>
        <w:t>parcela no exercício de 2016,</w:t>
      </w:r>
      <w:r w:rsidR="00C12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sendo obrigatório o depósito dos recursos em conta </w:t>
      </w:r>
      <w:r w:rsidR="000B1F33">
        <w:rPr>
          <w:rFonts w:ascii="Times New Roman" w:hAnsi="Times New Roman" w:cs="Times New Roman"/>
          <w:sz w:val="24"/>
          <w:szCs w:val="24"/>
        </w:rPr>
        <w:t>individualizada e vinculada em e</w:t>
      </w:r>
      <w:r>
        <w:rPr>
          <w:rFonts w:ascii="Times New Roman" w:hAnsi="Times New Roman" w:cs="Times New Roman"/>
          <w:sz w:val="24"/>
          <w:szCs w:val="24"/>
        </w:rPr>
        <w:t>ntidade bancária oficial, movimentado por cheques nominais e individuais por credor.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A Associação terá que comprovar à boa e regular aplicação dos recursos recebid</w:t>
      </w:r>
      <w:r w:rsidR="000B1F33">
        <w:rPr>
          <w:rFonts w:ascii="Times New Roman" w:hAnsi="Times New Roman" w:cs="Times New Roman"/>
          <w:sz w:val="24"/>
          <w:szCs w:val="24"/>
        </w:rPr>
        <w:t>os junto a Contadoria Geral do M</w:t>
      </w:r>
      <w:r>
        <w:rPr>
          <w:rFonts w:ascii="Times New Roman" w:hAnsi="Times New Roman" w:cs="Times New Roman"/>
          <w:sz w:val="24"/>
          <w:szCs w:val="24"/>
        </w:rPr>
        <w:t>unicí</w:t>
      </w:r>
      <w:r w:rsidR="000B1F33">
        <w:rPr>
          <w:rFonts w:ascii="Times New Roman" w:hAnsi="Times New Roman" w:cs="Times New Roman"/>
          <w:sz w:val="24"/>
          <w:szCs w:val="24"/>
        </w:rPr>
        <w:t>pio, dentro do Exercício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A não obediência das finalidades e prazos estabelecidos nesta lei acarretará no bloqueio da parcela seguinte e na devolução integral dos valores, atualizados monetariamente em favor do Erário Público Municipal.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As despesas impugnadas pela Contadoria Geral do Município à luz da legislação vigente serão atualizadas monetariamente e devolvidas à municipalidade.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Os saldos não aplicados nos prazos previstos na presente Lei serão também obrigatoriamente recolhidos à conta do Erário Público Municipal.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São responsáveis pela aplicação dos recursos transferidos o Ordenador Primário (Presidente) e o Ordenador Secundário (Tesoureiro).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8º A prestação de contas dos recursos recebidos será apresentada ao Executivo Municipal, em uma via e nos prazos previstos nesta Lei, instruídas com os seguintes documentos: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ofício de encaminhamento a prestação de contas;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balancete modelo, conforme padrão;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extrato bancário de conta especial e conciliação do saldo se for o caso;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fotocópia dos documentos suportes de despesas bem legíveis e sem rasuras e/ou entrelinhas;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declaração de lançamento contábil ratificando o ingresso dos valores na Receita Orçamentária da Entidade.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A prestação de contas e demais documentos que comprovem a boa e regular aplicação do recurso deverão obrigatoriamente ser assinados pelos Ordenadores Primário e Secundário.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9º Fica o chefe do Poder Executivo Municipal, autorizado a regulamentar por ato próprio se necessário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r w:rsidR="000B1F3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processo de aplicação e tomada de contas dos recursos transferidos, visando à averiguação do emprego do dinheiro público.</w:t>
      </w:r>
    </w:p>
    <w:p w:rsidR="00C12546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10º </w:t>
      </w:r>
      <w:r w:rsidR="00C12546">
        <w:rPr>
          <w:rFonts w:ascii="Times New Roman" w:hAnsi="Times New Roman" w:cs="Times New Roman"/>
          <w:sz w:val="24"/>
          <w:szCs w:val="24"/>
        </w:rPr>
        <w:t>As despesas realizadas a conta dos recursos ora autorizados, quando cabível ao caso, obedecerão aos princípios regimentais do processo licitatório, em consonância com a legislação pertinente ao assunto.</w:t>
      </w:r>
    </w:p>
    <w:p w:rsidR="00AD4682" w:rsidRDefault="00C12546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Art.11º </w:t>
      </w:r>
      <w:r w:rsidR="00AD4682">
        <w:rPr>
          <w:rFonts w:ascii="Times New Roman" w:hAnsi="Times New Roman" w:cs="Times New Roman"/>
          <w:sz w:val="24"/>
          <w:szCs w:val="24"/>
        </w:rPr>
        <w:t xml:space="preserve">As despesas decorrentes com </w:t>
      </w:r>
      <w:proofErr w:type="gramStart"/>
      <w:r w:rsidR="00AD4682">
        <w:rPr>
          <w:rFonts w:ascii="Times New Roman" w:hAnsi="Times New Roman" w:cs="Times New Roman"/>
          <w:sz w:val="24"/>
          <w:szCs w:val="24"/>
        </w:rPr>
        <w:t>a pre</w:t>
      </w:r>
      <w:bookmarkStart w:id="0" w:name="_GoBack"/>
      <w:bookmarkEnd w:id="0"/>
      <w:r w:rsidR="00AD4682">
        <w:rPr>
          <w:rFonts w:ascii="Times New Roman" w:hAnsi="Times New Roman" w:cs="Times New Roman"/>
          <w:sz w:val="24"/>
          <w:szCs w:val="24"/>
        </w:rPr>
        <w:t>sente</w:t>
      </w:r>
      <w:proofErr w:type="gramEnd"/>
      <w:r w:rsidR="00AD4682">
        <w:rPr>
          <w:rFonts w:ascii="Times New Roman" w:hAnsi="Times New Roman" w:cs="Times New Roman"/>
          <w:sz w:val="24"/>
          <w:szCs w:val="24"/>
        </w:rPr>
        <w:t xml:space="preserve"> de Lei, correrão por conta dos itens cabíveis na doação orçamentaria do orçamento municipal.</w:t>
      </w: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  <w:r w:rsidR="00C125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:rsidR="00AD4682" w:rsidRDefault="00AD4682" w:rsidP="00AD46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682" w:rsidRDefault="00AD4682" w:rsidP="00AD468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0B1F33">
        <w:rPr>
          <w:rFonts w:ascii="Times New Roman" w:hAnsi="Times New Roman" w:cs="Times New Roman"/>
          <w:sz w:val="24"/>
          <w:szCs w:val="24"/>
        </w:rPr>
        <w:t>28</w:t>
      </w:r>
      <w:r w:rsidR="0005467D">
        <w:rPr>
          <w:rFonts w:ascii="Times New Roman" w:hAnsi="Times New Roman" w:cs="Times New Roman"/>
          <w:sz w:val="24"/>
          <w:szCs w:val="24"/>
        </w:rPr>
        <w:t xml:space="preserve"> dias do mês de jun</w:t>
      </w:r>
      <w:r>
        <w:rPr>
          <w:rFonts w:ascii="Times New Roman" w:hAnsi="Times New Roman" w:cs="Times New Roman"/>
          <w:sz w:val="24"/>
          <w:szCs w:val="24"/>
        </w:rPr>
        <w:t>ho de 2016.</w:t>
      </w:r>
    </w:p>
    <w:p w:rsidR="00AD4682" w:rsidRDefault="00AD4682" w:rsidP="00AD468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682" w:rsidRDefault="00AD4682" w:rsidP="00AD468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AD4682" w:rsidRDefault="00AD4682" w:rsidP="00AD468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682" w:rsidRDefault="00AD4682" w:rsidP="00AD468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682" w:rsidRDefault="00AD4682" w:rsidP="00AD468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AD4682" w:rsidTr="00AD4682">
        <w:tc>
          <w:tcPr>
            <w:tcW w:w="3794" w:type="dxa"/>
            <w:hideMark/>
          </w:tcPr>
          <w:p w:rsidR="00AD4682" w:rsidRDefault="00AD4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AD4682" w:rsidRDefault="00AD4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D4682" w:rsidRDefault="00AD4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AD4682" w:rsidTr="00AD4682">
        <w:tc>
          <w:tcPr>
            <w:tcW w:w="3794" w:type="dxa"/>
            <w:hideMark/>
          </w:tcPr>
          <w:p w:rsidR="00AD4682" w:rsidRDefault="00AD4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AD4682" w:rsidRDefault="00AD4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D4682" w:rsidRDefault="00AD4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AD4682" w:rsidRDefault="00AD4682" w:rsidP="00AD4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682" w:rsidRDefault="00AD4682" w:rsidP="00AD468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4682" w:rsidRDefault="00AD4682" w:rsidP="00AD4682"/>
    <w:p w:rsidR="00AD4682" w:rsidRDefault="00AD4682" w:rsidP="00AD4682"/>
    <w:p w:rsidR="00AD4682" w:rsidRDefault="00AD4682" w:rsidP="00AD4682"/>
    <w:p w:rsidR="00AD4682" w:rsidRDefault="00AD4682" w:rsidP="00AD4682"/>
    <w:p w:rsidR="00F22E72" w:rsidRDefault="00F22E72"/>
    <w:sectPr w:rsidR="00F22E72" w:rsidSect="000B1F33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4682"/>
    <w:rsid w:val="0005467D"/>
    <w:rsid w:val="000B1F33"/>
    <w:rsid w:val="004535E8"/>
    <w:rsid w:val="00AD4682"/>
    <w:rsid w:val="00C12546"/>
    <w:rsid w:val="00F2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46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468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dcterms:created xsi:type="dcterms:W3CDTF">2016-06-17T17:52:00Z</dcterms:created>
  <dcterms:modified xsi:type="dcterms:W3CDTF">2016-06-28T11:08:00Z</dcterms:modified>
</cp:coreProperties>
</file>