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65" w:rsidRDefault="00115865" w:rsidP="00115865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4C43">
        <w:rPr>
          <w:rFonts w:ascii="Times New Roman" w:hAnsi="Times New Roman" w:cs="Times New Roman"/>
          <w:b/>
          <w:bCs/>
          <w:sz w:val="24"/>
          <w:szCs w:val="24"/>
        </w:rPr>
        <w:t>REDAÇÃO FINAL AO P</w:t>
      </w:r>
      <w:r w:rsidR="00BF501C" w:rsidRPr="00034C43">
        <w:rPr>
          <w:rFonts w:ascii="Times New Roman" w:hAnsi="Times New Roman" w:cs="Times New Roman"/>
          <w:b/>
          <w:bCs/>
          <w:sz w:val="24"/>
          <w:szCs w:val="24"/>
        </w:rPr>
        <w:t>ROJETO n. 26</w:t>
      </w:r>
      <w:r w:rsidRPr="00034C43">
        <w:rPr>
          <w:rFonts w:ascii="Times New Roman" w:hAnsi="Times New Roman" w:cs="Times New Roman"/>
          <w:b/>
          <w:bCs/>
          <w:sz w:val="24"/>
          <w:szCs w:val="24"/>
        </w:rPr>
        <w:t>/2016.</w:t>
      </w:r>
    </w:p>
    <w:p w:rsidR="00034C43" w:rsidRPr="00034C43" w:rsidRDefault="00034C43" w:rsidP="00115865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4786" w:type="dxa"/>
        <w:tblLook w:val="04A0"/>
      </w:tblPr>
      <w:tblGrid>
        <w:gridCol w:w="4786"/>
      </w:tblGrid>
      <w:tr w:rsidR="00115865" w:rsidRPr="00034C43" w:rsidTr="001158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15865" w:rsidRPr="00034C43" w:rsidRDefault="00034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43">
              <w:rPr>
                <w:rFonts w:ascii="Times New Roman" w:hAnsi="Times New Roman" w:cs="Times New Roman"/>
                <w:sz w:val="24"/>
                <w:szCs w:val="24"/>
              </w:rPr>
              <w:t xml:space="preserve">Altera os artigos </w:t>
            </w:r>
            <w:r w:rsidR="00BF501C" w:rsidRPr="00034C43">
              <w:rPr>
                <w:rFonts w:ascii="Times New Roman" w:hAnsi="Times New Roman" w:cs="Times New Roman"/>
                <w:sz w:val="24"/>
                <w:szCs w:val="24"/>
              </w:rPr>
              <w:t>1º e 2º da Lei 2.480/2016 de 12 de maio de 2016, e da outras providências.</w:t>
            </w:r>
          </w:p>
          <w:p w:rsidR="00115865" w:rsidRPr="00034C43" w:rsidRDefault="0011586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5865" w:rsidRPr="00034C43" w:rsidRDefault="00115865" w:rsidP="00115865">
      <w:pPr>
        <w:jc w:val="both"/>
        <w:rPr>
          <w:rFonts w:ascii="Times New Roman" w:hAnsi="Times New Roman" w:cs="Times New Roman"/>
          <w:sz w:val="24"/>
          <w:szCs w:val="24"/>
        </w:rPr>
      </w:pPr>
      <w:r w:rsidRPr="00034C43">
        <w:rPr>
          <w:rFonts w:ascii="Times New Roman" w:hAnsi="Times New Roman" w:cs="Times New Roman"/>
          <w:sz w:val="24"/>
          <w:szCs w:val="24"/>
        </w:rPr>
        <w:t xml:space="preserve">O </w:t>
      </w:r>
      <w:r w:rsidRPr="00034C43">
        <w:rPr>
          <w:rFonts w:ascii="Times New Roman" w:hAnsi="Times New Roman" w:cs="Times New Roman"/>
          <w:b/>
          <w:sz w:val="24"/>
          <w:szCs w:val="24"/>
        </w:rPr>
        <w:t>PRESIDENTE</w:t>
      </w:r>
      <w:r w:rsidRPr="00034C43">
        <w:rPr>
          <w:rFonts w:ascii="Times New Roman" w:hAnsi="Times New Roman" w:cs="Times New Roman"/>
          <w:sz w:val="24"/>
          <w:szCs w:val="24"/>
        </w:rPr>
        <w:t xml:space="preserve"> da Câmara Municipal de Vereadores de Guarujá do Sul, Estado de Santa Catarina, faz saber a todos os habitantes deste Município que a Câmara</w:t>
      </w:r>
      <w:r w:rsidR="00034C43" w:rsidRPr="00034C43">
        <w:rPr>
          <w:rFonts w:ascii="Times New Roman" w:hAnsi="Times New Roman" w:cs="Times New Roman"/>
          <w:sz w:val="24"/>
          <w:szCs w:val="24"/>
        </w:rPr>
        <w:t xml:space="preserve"> Municipal de Vereadores, votou e</w:t>
      </w:r>
      <w:r w:rsidRPr="00034C43">
        <w:rPr>
          <w:rFonts w:ascii="Times New Roman" w:hAnsi="Times New Roman" w:cs="Times New Roman"/>
          <w:sz w:val="24"/>
          <w:szCs w:val="24"/>
        </w:rPr>
        <w:t xml:space="preserve"> aprovou </w:t>
      </w:r>
      <w:r w:rsidR="00034C43" w:rsidRPr="00034C43">
        <w:rPr>
          <w:rFonts w:ascii="Times New Roman" w:hAnsi="Times New Roman" w:cs="Times New Roman"/>
          <w:sz w:val="24"/>
          <w:szCs w:val="24"/>
        </w:rPr>
        <w:t xml:space="preserve">o </w:t>
      </w:r>
      <w:r w:rsidRPr="00034C43">
        <w:rPr>
          <w:rFonts w:ascii="Times New Roman" w:hAnsi="Times New Roman" w:cs="Times New Roman"/>
          <w:sz w:val="24"/>
          <w:szCs w:val="24"/>
        </w:rPr>
        <w:t xml:space="preserve">seguinte </w:t>
      </w:r>
      <w:r w:rsidR="00034C43" w:rsidRPr="00034C43">
        <w:rPr>
          <w:rFonts w:ascii="Times New Roman" w:hAnsi="Times New Roman" w:cs="Times New Roman"/>
          <w:sz w:val="24"/>
          <w:szCs w:val="24"/>
        </w:rPr>
        <w:t>projeto de l</w:t>
      </w:r>
      <w:r w:rsidRPr="00034C43">
        <w:rPr>
          <w:rFonts w:ascii="Times New Roman" w:hAnsi="Times New Roman" w:cs="Times New Roman"/>
          <w:sz w:val="24"/>
          <w:szCs w:val="24"/>
        </w:rPr>
        <w:t>ei:</w:t>
      </w:r>
    </w:p>
    <w:p w:rsidR="00115865" w:rsidRPr="00034C43" w:rsidRDefault="00115865" w:rsidP="00115865">
      <w:pPr>
        <w:pStyle w:val="Textopadro"/>
        <w:tabs>
          <w:tab w:val="clear" w:pos="0"/>
          <w:tab w:val="left" w:pos="-4680"/>
        </w:tabs>
        <w:spacing w:before="57" w:after="57" w:line="276" w:lineRule="auto"/>
        <w:ind w:right="57"/>
        <w:jc w:val="both"/>
      </w:pPr>
      <w:r w:rsidRPr="00034C43">
        <w:rPr>
          <w:bCs/>
          <w:color w:val="000000"/>
        </w:rPr>
        <w:tab/>
        <w:t xml:space="preserve">Art. 1º </w:t>
      </w:r>
      <w:r w:rsidRPr="00034C43">
        <w:t>O artigo</w:t>
      </w:r>
      <w:r w:rsidR="00BF501C" w:rsidRPr="00034C43">
        <w:t xml:space="preserve"> 1º da Lei 2.480/2016</w:t>
      </w:r>
      <w:r w:rsidRPr="00034C43">
        <w:t xml:space="preserve"> de </w:t>
      </w:r>
      <w:r w:rsidR="00BF501C" w:rsidRPr="00034C43">
        <w:t>12 de maio de 2016</w:t>
      </w:r>
      <w:r w:rsidRPr="00034C43">
        <w:t>, passa a vigorar com a seguinte redação:</w:t>
      </w:r>
    </w:p>
    <w:p w:rsidR="00115865" w:rsidRPr="00034C43" w:rsidRDefault="00034C43" w:rsidP="00115865">
      <w:pPr>
        <w:pStyle w:val="Textopadro"/>
        <w:tabs>
          <w:tab w:val="clear" w:pos="0"/>
          <w:tab w:val="left" w:pos="-4680"/>
        </w:tabs>
        <w:spacing w:before="57" w:after="57" w:line="276" w:lineRule="auto"/>
        <w:ind w:right="57"/>
        <w:jc w:val="both"/>
      </w:pPr>
      <w:r w:rsidRPr="00034C43">
        <w:tab/>
        <w:t>“Art. 1</w:t>
      </w:r>
      <w:r w:rsidR="00115865" w:rsidRPr="00034C43">
        <w:t xml:space="preserve">º </w:t>
      </w:r>
      <w:r w:rsidR="00BF501C" w:rsidRPr="00034C43">
        <w:t xml:space="preserve">Fica o Chefe do Poder Executivo Municipal autorizado em nome do Município, a fazer a doação com encargos e cláusulas de reversão como forma de incentivo </w:t>
      </w:r>
      <w:r w:rsidRPr="00034C43">
        <w:t>a i</w:t>
      </w:r>
      <w:r w:rsidR="00BF501C" w:rsidRPr="00034C43">
        <w:t>ndústria</w:t>
      </w:r>
      <w:r w:rsidRPr="00034C43">
        <w:t>s</w:t>
      </w:r>
      <w:r w:rsidR="00BF501C" w:rsidRPr="00034C43">
        <w:t>, prestadoras de serviços, importadoras, exportadoras, armazém geral, armazém alfandegado e ainda cooperativa</w:t>
      </w:r>
      <w:r w:rsidRPr="00034C43">
        <w:t>s</w:t>
      </w:r>
      <w:r w:rsidR="00BF501C" w:rsidRPr="00034C43">
        <w:t xml:space="preserve"> de produção, que estabeleçam suas atividades no Município, bem como aquelas já existentes, que </w:t>
      </w:r>
      <w:r w:rsidRPr="00034C43">
        <w:t>ampliem</w:t>
      </w:r>
      <w:r w:rsidR="00BF501C" w:rsidRPr="00034C43">
        <w:t xml:space="preserve"> sua capacidade de produção e </w:t>
      </w:r>
      <w:proofErr w:type="gramStart"/>
      <w:r w:rsidR="00BF501C" w:rsidRPr="00034C43">
        <w:t>demanda</w:t>
      </w:r>
      <w:proofErr w:type="gramEnd"/>
      <w:r w:rsidR="00BF501C" w:rsidRPr="00034C43">
        <w:t xml:space="preserve"> de mão de obra, as áreas de terras com as seguintes descrições:” </w:t>
      </w:r>
    </w:p>
    <w:p w:rsidR="00115865" w:rsidRPr="00034C43" w:rsidRDefault="00115865" w:rsidP="00115865">
      <w:pPr>
        <w:pStyle w:val="Textopadro"/>
        <w:tabs>
          <w:tab w:val="clear" w:pos="0"/>
          <w:tab w:val="left" w:pos="-4680"/>
        </w:tabs>
        <w:spacing w:before="57" w:after="57" w:line="276" w:lineRule="auto"/>
        <w:ind w:right="57"/>
        <w:jc w:val="both"/>
      </w:pPr>
      <w:r w:rsidRPr="00034C43">
        <w:tab/>
        <w:t xml:space="preserve">I </w:t>
      </w:r>
      <w:proofErr w:type="gramStart"/>
      <w:r w:rsidRPr="00034C43">
        <w:t>- ...</w:t>
      </w:r>
      <w:proofErr w:type="gramEnd"/>
      <w:r w:rsidRPr="00034C43">
        <w:t>.....</w:t>
      </w:r>
      <w:r w:rsidR="00BF501C" w:rsidRPr="00034C43">
        <w:t>,</w:t>
      </w:r>
    </w:p>
    <w:p w:rsidR="00115865" w:rsidRPr="00034C43" w:rsidRDefault="00115865" w:rsidP="00115865">
      <w:pPr>
        <w:pStyle w:val="Textopadro"/>
        <w:tabs>
          <w:tab w:val="clear" w:pos="0"/>
          <w:tab w:val="left" w:pos="-4680"/>
        </w:tabs>
        <w:spacing w:before="57" w:after="57" w:line="276" w:lineRule="auto"/>
        <w:ind w:right="57"/>
        <w:jc w:val="both"/>
      </w:pPr>
      <w:r w:rsidRPr="00034C43">
        <w:tab/>
        <w:t xml:space="preserve">II </w:t>
      </w:r>
      <w:proofErr w:type="gramStart"/>
      <w:r w:rsidRPr="00034C43">
        <w:t>- ...</w:t>
      </w:r>
      <w:proofErr w:type="gramEnd"/>
      <w:r w:rsidRPr="00034C43">
        <w:t>....</w:t>
      </w:r>
      <w:r w:rsidR="00BF501C" w:rsidRPr="00034C43">
        <w:t>,</w:t>
      </w:r>
    </w:p>
    <w:p w:rsidR="00115865" w:rsidRPr="00034C43" w:rsidRDefault="00034C43" w:rsidP="00115865">
      <w:pPr>
        <w:pStyle w:val="Textopadro"/>
        <w:tabs>
          <w:tab w:val="clear" w:pos="0"/>
          <w:tab w:val="left" w:pos="-4680"/>
        </w:tabs>
        <w:spacing w:before="57" w:after="57" w:line="276" w:lineRule="auto"/>
        <w:ind w:right="57"/>
        <w:jc w:val="both"/>
      </w:pPr>
      <w:r w:rsidRPr="00034C43">
        <w:tab/>
        <w:t xml:space="preserve">III </w:t>
      </w:r>
      <w:proofErr w:type="gramStart"/>
      <w:r w:rsidRPr="00034C43">
        <w:t>- ...</w:t>
      </w:r>
      <w:proofErr w:type="gramEnd"/>
      <w:r w:rsidRPr="00034C43">
        <w:t>..</w:t>
      </w:r>
      <w:r w:rsidR="00BF501C" w:rsidRPr="00034C43">
        <w:t>,</w:t>
      </w:r>
    </w:p>
    <w:p w:rsidR="00115865" w:rsidRPr="00034C43" w:rsidRDefault="00034C43" w:rsidP="00115865">
      <w:pPr>
        <w:pStyle w:val="Textopadro"/>
        <w:tabs>
          <w:tab w:val="clear" w:pos="0"/>
          <w:tab w:val="left" w:pos="-4680"/>
        </w:tabs>
        <w:spacing w:before="57" w:after="57" w:line="276" w:lineRule="auto"/>
        <w:ind w:right="57"/>
        <w:jc w:val="both"/>
      </w:pPr>
      <w:r w:rsidRPr="00034C43">
        <w:tab/>
        <w:t xml:space="preserve">IV </w:t>
      </w:r>
      <w:proofErr w:type="gramStart"/>
      <w:r w:rsidRPr="00034C43">
        <w:t>- ...</w:t>
      </w:r>
      <w:proofErr w:type="gramEnd"/>
      <w:r w:rsidRPr="00034C43">
        <w:t>..</w:t>
      </w:r>
      <w:r w:rsidR="00BF501C" w:rsidRPr="00034C43">
        <w:t>,</w:t>
      </w:r>
    </w:p>
    <w:p w:rsidR="00115865" w:rsidRPr="00034C43" w:rsidRDefault="00034C43" w:rsidP="00115865">
      <w:pPr>
        <w:pStyle w:val="Textopadro"/>
        <w:tabs>
          <w:tab w:val="clear" w:pos="0"/>
          <w:tab w:val="left" w:pos="-4680"/>
        </w:tabs>
        <w:spacing w:before="57" w:after="57" w:line="276" w:lineRule="auto"/>
        <w:ind w:right="57"/>
        <w:jc w:val="both"/>
      </w:pPr>
      <w:r w:rsidRPr="00034C43">
        <w:tab/>
        <w:t xml:space="preserve">V </w:t>
      </w:r>
      <w:proofErr w:type="gramStart"/>
      <w:r w:rsidRPr="00034C43">
        <w:t>- ...</w:t>
      </w:r>
      <w:proofErr w:type="gramEnd"/>
      <w:r w:rsidRPr="00034C43">
        <w:t>...</w:t>
      </w:r>
      <w:r w:rsidR="00BF501C" w:rsidRPr="00034C43">
        <w:t>,</w:t>
      </w:r>
    </w:p>
    <w:p w:rsidR="00115865" w:rsidRPr="00034C43" w:rsidRDefault="00034C43" w:rsidP="00115865">
      <w:pPr>
        <w:pStyle w:val="Textopadro"/>
        <w:tabs>
          <w:tab w:val="clear" w:pos="0"/>
          <w:tab w:val="left" w:pos="-4680"/>
        </w:tabs>
        <w:spacing w:before="57" w:after="57" w:line="276" w:lineRule="auto"/>
        <w:ind w:right="57"/>
        <w:jc w:val="both"/>
      </w:pPr>
      <w:r w:rsidRPr="00034C43">
        <w:tab/>
        <w:t xml:space="preserve">VI </w:t>
      </w:r>
      <w:proofErr w:type="gramStart"/>
      <w:r w:rsidRPr="00034C43">
        <w:t>- ...</w:t>
      </w:r>
      <w:proofErr w:type="gramEnd"/>
      <w:r w:rsidRPr="00034C43">
        <w:t>..</w:t>
      </w:r>
      <w:r w:rsidR="00BF501C" w:rsidRPr="00034C43">
        <w:t>,</w:t>
      </w:r>
    </w:p>
    <w:p w:rsidR="00BF501C" w:rsidRPr="00034C43" w:rsidRDefault="00034C43" w:rsidP="00115865">
      <w:pPr>
        <w:pStyle w:val="Textopadro"/>
        <w:tabs>
          <w:tab w:val="clear" w:pos="0"/>
          <w:tab w:val="left" w:pos="-4680"/>
        </w:tabs>
        <w:spacing w:before="57" w:after="57" w:line="276" w:lineRule="auto"/>
        <w:ind w:right="57"/>
        <w:jc w:val="both"/>
      </w:pPr>
      <w:r w:rsidRPr="00034C43">
        <w:tab/>
        <w:t xml:space="preserve">VII </w:t>
      </w:r>
      <w:proofErr w:type="gramStart"/>
      <w:r w:rsidRPr="00034C43">
        <w:t>- ...</w:t>
      </w:r>
      <w:proofErr w:type="gramEnd"/>
      <w:r w:rsidRPr="00034C43">
        <w:t>.,</w:t>
      </w:r>
    </w:p>
    <w:p w:rsidR="00115865" w:rsidRPr="00034C43" w:rsidRDefault="00034C43" w:rsidP="00115865">
      <w:pPr>
        <w:pStyle w:val="Textopadro"/>
        <w:tabs>
          <w:tab w:val="clear" w:pos="0"/>
          <w:tab w:val="left" w:pos="-4680"/>
        </w:tabs>
        <w:spacing w:before="240" w:after="57" w:line="276" w:lineRule="auto"/>
        <w:ind w:right="57"/>
        <w:jc w:val="both"/>
      </w:pPr>
      <w:r w:rsidRPr="00034C43">
        <w:tab/>
        <w:t>Art. 2º</w:t>
      </w:r>
      <w:r w:rsidR="00115865" w:rsidRPr="00034C43">
        <w:t xml:space="preserve"> </w:t>
      </w:r>
      <w:r w:rsidR="00BF501C" w:rsidRPr="00034C43">
        <w:t>O artigo 2º da Lei 2.480/2016 de 12 de maio de 2016</w:t>
      </w:r>
      <w:r w:rsidRPr="00034C43">
        <w:t>,</w:t>
      </w:r>
      <w:r w:rsidR="00BF501C" w:rsidRPr="00034C43">
        <w:t xml:space="preserve"> passa a vigorar com a seguinte</w:t>
      </w:r>
      <w:r w:rsidR="00115865" w:rsidRPr="00034C43">
        <w:t xml:space="preserve"> </w:t>
      </w:r>
      <w:r w:rsidR="00BF501C" w:rsidRPr="00034C43">
        <w:t>redação:</w:t>
      </w:r>
    </w:p>
    <w:p w:rsidR="00BF501C" w:rsidRPr="00034C43" w:rsidRDefault="00BF501C" w:rsidP="00115865">
      <w:pPr>
        <w:pStyle w:val="Textopadro"/>
        <w:tabs>
          <w:tab w:val="clear" w:pos="0"/>
          <w:tab w:val="left" w:pos="-4680"/>
        </w:tabs>
        <w:spacing w:after="57" w:line="276" w:lineRule="auto"/>
        <w:ind w:right="57"/>
        <w:jc w:val="both"/>
      </w:pPr>
      <w:r w:rsidRPr="00034C43">
        <w:tab/>
        <w:t>“Art.2º Fica o Chefe do Poder Executivo Municipal autorizado em nome do Município, a fazer a concessão de direito real de uso com enca</w:t>
      </w:r>
      <w:r w:rsidR="00034C43" w:rsidRPr="00034C43">
        <w:t>rgos como forma de incentivo a i</w:t>
      </w:r>
      <w:r w:rsidRPr="00034C43">
        <w:t>ndústria</w:t>
      </w:r>
      <w:r w:rsidR="00034C43" w:rsidRPr="00034C43">
        <w:t>s</w:t>
      </w:r>
      <w:r w:rsidRPr="00034C43">
        <w:t>, prestadora</w:t>
      </w:r>
      <w:r w:rsidR="00034C43" w:rsidRPr="00034C43">
        <w:t>s</w:t>
      </w:r>
      <w:r w:rsidRPr="00034C43">
        <w:t xml:space="preserve"> de serviços, importadora</w:t>
      </w:r>
      <w:r w:rsidR="00034C43" w:rsidRPr="00034C43">
        <w:t>s</w:t>
      </w:r>
      <w:r w:rsidRPr="00034C43">
        <w:t xml:space="preserve">, exportadoras, armazém geral, armazém </w:t>
      </w:r>
      <w:proofErr w:type="gramStart"/>
      <w:r w:rsidRPr="00034C43">
        <w:t>alfandegado e ainda cooperativas de produção, que estabeleçam suas atividades no Município</w:t>
      </w:r>
      <w:proofErr w:type="gramEnd"/>
      <w:r w:rsidRPr="00034C43">
        <w:t>, bem como aqueles já existentes, que ampliem sua capacidade de produção e demanda de mão de obra, a área de terras com a seguinte descrição:”</w:t>
      </w:r>
    </w:p>
    <w:p w:rsidR="00BF501C" w:rsidRPr="00034C43" w:rsidRDefault="00BF501C" w:rsidP="00115865">
      <w:pPr>
        <w:pStyle w:val="Textopadro"/>
        <w:tabs>
          <w:tab w:val="clear" w:pos="0"/>
          <w:tab w:val="left" w:pos="-4680"/>
        </w:tabs>
        <w:spacing w:after="57" w:line="276" w:lineRule="auto"/>
        <w:ind w:right="57"/>
        <w:jc w:val="both"/>
      </w:pPr>
      <w:r w:rsidRPr="00034C43">
        <w:tab/>
        <w:t xml:space="preserve">I </w:t>
      </w:r>
      <w:proofErr w:type="gramStart"/>
      <w:r w:rsidRPr="00034C43">
        <w:t>- ...</w:t>
      </w:r>
      <w:proofErr w:type="gramEnd"/>
      <w:r w:rsidRPr="00034C43">
        <w:t xml:space="preserve">.... </w:t>
      </w:r>
    </w:p>
    <w:p w:rsidR="00115865" w:rsidRPr="00034C43" w:rsidRDefault="00115865" w:rsidP="00115865">
      <w:pPr>
        <w:pStyle w:val="Textopadro"/>
        <w:tabs>
          <w:tab w:val="clear" w:pos="0"/>
          <w:tab w:val="left" w:pos="-4680"/>
        </w:tabs>
        <w:spacing w:before="240" w:after="57" w:line="276" w:lineRule="auto"/>
        <w:ind w:right="57"/>
        <w:jc w:val="both"/>
      </w:pPr>
      <w:r w:rsidRPr="00034C43">
        <w:tab/>
        <w:t>Art. 3º</w:t>
      </w:r>
      <w:r w:rsidR="00BF501C" w:rsidRPr="00034C43">
        <w:t xml:space="preserve"> Revogadas as disposições em contrário, entrando esta Lei </w:t>
      </w:r>
      <w:r w:rsidRPr="00034C43">
        <w:t>em vigor na data de sua publicação.</w:t>
      </w:r>
    </w:p>
    <w:p w:rsidR="00115865" w:rsidRPr="00034C43" w:rsidRDefault="00115865" w:rsidP="0011586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865" w:rsidRPr="00034C43" w:rsidRDefault="00115865" w:rsidP="001158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C43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bookmarkStart w:id="0" w:name="_GoBack"/>
      <w:bookmarkEnd w:id="0"/>
      <w:r w:rsidR="00034C43" w:rsidRPr="00034C43">
        <w:rPr>
          <w:rFonts w:ascii="Times New Roman" w:hAnsi="Times New Roman" w:cs="Times New Roman"/>
          <w:sz w:val="24"/>
          <w:szCs w:val="24"/>
        </w:rPr>
        <w:t>12</w:t>
      </w:r>
      <w:r w:rsidR="00BF501C" w:rsidRPr="00034C43">
        <w:rPr>
          <w:rFonts w:ascii="Times New Roman" w:hAnsi="Times New Roman" w:cs="Times New Roman"/>
          <w:sz w:val="24"/>
          <w:szCs w:val="24"/>
        </w:rPr>
        <w:t xml:space="preserve"> </w:t>
      </w:r>
      <w:r w:rsidRPr="00034C4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34C43" w:rsidRPr="00034C43">
        <w:rPr>
          <w:rFonts w:ascii="Times New Roman" w:hAnsi="Times New Roman" w:cs="Times New Roman"/>
          <w:sz w:val="24"/>
          <w:szCs w:val="24"/>
        </w:rPr>
        <w:t>jul</w:t>
      </w:r>
      <w:r w:rsidRPr="00034C43">
        <w:rPr>
          <w:rFonts w:ascii="Times New Roman" w:hAnsi="Times New Roman" w:cs="Times New Roman"/>
          <w:sz w:val="24"/>
          <w:szCs w:val="24"/>
        </w:rPr>
        <w:t>ho de 2016.</w:t>
      </w:r>
    </w:p>
    <w:p w:rsidR="00115865" w:rsidRPr="00034C43" w:rsidRDefault="00115865" w:rsidP="00115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865" w:rsidRPr="00034C43" w:rsidRDefault="00115865" w:rsidP="00115865">
      <w:pPr>
        <w:jc w:val="both"/>
        <w:rPr>
          <w:rFonts w:ascii="Times New Roman" w:hAnsi="Times New Roman" w:cs="Times New Roman"/>
          <w:sz w:val="24"/>
          <w:szCs w:val="24"/>
        </w:rPr>
      </w:pPr>
      <w:r w:rsidRPr="00034C43">
        <w:rPr>
          <w:rFonts w:ascii="Times New Roman" w:hAnsi="Times New Roman" w:cs="Times New Roman"/>
          <w:sz w:val="24"/>
          <w:szCs w:val="24"/>
        </w:rPr>
        <w:lastRenderedPageBreak/>
        <w:t>Em sua 13ª Legislatura, 4ª Sessão Legislativa, 1º período, 53º ano de sua Instalação Legislativa.</w:t>
      </w:r>
    </w:p>
    <w:p w:rsidR="00115865" w:rsidRPr="00034C43" w:rsidRDefault="00115865" w:rsidP="00115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C43" w:rsidRPr="00034C43" w:rsidRDefault="00034C43" w:rsidP="00115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5865" w:rsidRPr="00034C43" w:rsidRDefault="00115865" w:rsidP="001158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C43">
        <w:rPr>
          <w:rFonts w:ascii="Times New Roman" w:hAnsi="Times New Roman" w:cs="Times New Roman"/>
          <w:sz w:val="24"/>
          <w:szCs w:val="24"/>
        </w:rPr>
        <w:t>ALCIONE ROBERTO STRAUB                                                 MÔNICA REGINA TAUBE</w:t>
      </w:r>
    </w:p>
    <w:p w:rsidR="00115865" w:rsidRPr="00034C43" w:rsidRDefault="00115865" w:rsidP="00115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C43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        1ª Secretária</w:t>
      </w:r>
    </w:p>
    <w:p w:rsidR="00115865" w:rsidRPr="00034C43" w:rsidRDefault="00115865" w:rsidP="00115865">
      <w:pPr>
        <w:rPr>
          <w:rFonts w:ascii="Times New Roman" w:hAnsi="Times New Roman" w:cs="Times New Roman"/>
          <w:sz w:val="24"/>
          <w:szCs w:val="24"/>
        </w:rPr>
      </w:pPr>
    </w:p>
    <w:p w:rsidR="00F22E72" w:rsidRPr="00034C43" w:rsidRDefault="00F22E72">
      <w:pPr>
        <w:rPr>
          <w:rFonts w:ascii="Times New Roman" w:hAnsi="Times New Roman" w:cs="Times New Roman"/>
          <w:sz w:val="24"/>
          <w:szCs w:val="24"/>
        </w:rPr>
      </w:pPr>
    </w:p>
    <w:sectPr w:rsidR="00F22E72" w:rsidRPr="00034C43" w:rsidSect="00034C43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B80"/>
    <w:multiLevelType w:val="hybridMultilevel"/>
    <w:tmpl w:val="B336A76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5865"/>
    <w:rsid w:val="00034C43"/>
    <w:rsid w:val="00115865"/>
    <w:rsid w:val="001B07F2"/>
    <w:rsid w:val="00BF501C"/>
    <w:rsid w:val="00F2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6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115865"/>
    <w:pPr>
      <w:widowControl w:val="0"/>
      <w:tabs>
        <w:tab w:val="left" w:pos="0"/>
      </w:tabs>
      <w:overflowPunct w:val="0"/>
      <w:autoSpaceDE w:val="0"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bidi="pt-BR"/>
    </w:rPr>
  </w:style>
  <w:style w:type="table" w:styleId="Tabelacomgrade">
    <w:name w:val="Table Grid"/>
    <w:basedOn w:val="Tabelanormal"/>
    <w:uiPriority w:val="59"/>
    <w:rsid w:val="0011586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6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115865"/>
    <w:pPr>
      <w:widowControl w:val="0"/>
      <w:tabs>
        <w:tab w:val="left" w:pos="0"/>
      </w:tabs>
      <w:overflowPunct w:val="0"/>
      <w:autoSpaceDE w:val="0"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bidi="pt-BR"/>
    </w:rPr>
  </w:style>
  <w:style w:type="table" w:styleId="Tabelacomgrade">
    <w:name w:val="Table Grid"/>
    <w:basedOn w:val="Tabelanormal"/>
    <w:uiPriority w:val="59"/>
    <w:rsid w:val="0011586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340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3</cp:revision>
  <dcterms:created xsi:type="dcterms:W3CDTF">2016-06-17T18:10:00Z</dcterms:created>
  <dcterms:modified xsi:type="dcterms:W3CDTF">2016-07-11T11:06:00Z</dcterms:modified>
</cp:coreProperties>
</file>