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13" w:rsidRPr="00EE58D0" w:rsidRDefault="003E2513" w:rsidP="003E2513">
      <w:pPr>
        <w:pStyle w:val="Ttulo1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EE58D0">
        <w:rPr>
          <w:rFonts w:ascii="Times New Roman" w:hAnsi="Times New Roman"/>
          <w:b/>
          <w:bCs/>
          <w:szCs w:val="24"/>
        </w:rPr>
        <w:t xml:space="preserve">REDAÇÃO FINAL AO PROJETO DE LEI nº </w:t>
      </w:r>
      <w:r w:rsidR="008F5714">
        <w:rPr>
          <w:rFonts w:ascii="Times New Roman" w:hAnsi="Times New Roman"/>
          <w:b/>
          <w:bCs/>
          <w:szCs w:val="24"/>
        </w:rPr>
        <w:t>54</w:t>
      </w:r>
      <w:r w:rsidRPr="00EE58D0">
        <w:rPr>
          <w:rFonts w:ascii="Times New Roman" w:hAnsi="Times New Roman"/>
          <w:b/>
          <w:bCs/>
          <w:szCs w:val="24"/>
        </w:rPr>
        <w:t>/2017</w:t>
      </w:r>
    </w:p>
    <w:p w:rsidR="003E2513" w:rsidRPr="00EE58D0" w:rsidRDefault="003E2513" w:rsidP="003E2513">
      <w:pPr>
        <w:pStyle w:val="Ttulo2"/>
        <w:spacing w:line="276" w:lineRule="auto"/>
        <w:rPr>
          <w:rFonts w:ascii="Times New Roman" w:hAnsi="Times New Roman"/>
          <w:szCs w:val="24"/>
        </w:rPr>
      </w:pPr>
      <w:r w:rsidRPr="00EE58D0">
        <w:rPr>
          <w:rFonts w:ascii="Times New Roman" w:hAnsi="Times New Roman"/>
          <w:szCs w:val="24"/>
        </w:rPr>
        <w:t xml:space="preserve">             </w:t>
      </w:r>
      <w:r w:rsidRPr="00EE58D0">
        <w:rPr>
          <w:rFonts w:ascii="Times New Roman" w:hAnsi="Times New Roman"/>
          <w:szCs w:val="24"/>
        </w:rPr>
        <w:tab/>
      </w:r>
      <w:r w:rsidRPr="00EE58D0">
        <w:rPr>
          <w:rFonts w:ascii="Times New Roman" w:hAnsi="Times New Roman"/>
          <w:szCs w:val="24"/>
        </w:rPr>
        <w:tab/>
      </w:r>
      <w:r w:rsidRPr="00EE58D0">
        <w:rPr>
          <w:rFonts w:ascii="Times New Roman" w:hAnsi="Times New Roman"/>
          <w:szCs w:val="24"/>
        </w:rPr>
        <w:tab/>
      </w:r>
      <w:r w:rsidRPr="00EE58D0">
        <w:rPr>
          <w:rFonts w:ascii="Times New Roman" w:hAnsi="Times New Roman"/>
          <w:szCs w:val="24"/>
        </w:rPr>
        <w:tab/>
      </w:r>
    </w:p>
    <w:p w:rsidR="00391F14" w:rsidRPr="00EE58D0" w:rsidRDefault="00391F14" w:rsidP="00391F1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E58D0">
        <w:rPr>
          <w:rFonts w:ascii="Times New Roman" w:hAnsi="Times New Roman" w:cs="Times New Roman"/>
          <w:sz w:val="24"/>
          <w:szCs w:val="24"/>
        </w:rPr>
        <w:t xml:space="preserve">AUTORIZA </w:t>
      </w:r>
      <w:r w:rsidR="008F5714">
        <w:rPr>
          <w:rFonts w:ascii="Times New Roman" w:hAnsi="Times New Roman" w:cs="Times New Roman"/>
          <w:sz w:val="24"/>
          <w:szCs w:val="24"/>
        </w:rPr>
        <w:t>O CHEFE DO PODER EXECUTIVO A CEDER MÁQUINAS, EQUIPAMENTOS E PESSOA AOS MUNICÍPIOS DE SANTA CATARINA QUE DECLARAREM SITUAÇÃO DE EMERGÊNCIA OU ESTADO DE CALAMIDADE PÚBLICA.</w:t>
      </w:r>
    </w:p>
    <w:p w:rsidR="003E2513" w:rsidRPr="00EE58D0" w:rsidRDefault="003E2513" w:rsidP="003E2513">
      <w:pPr>
        <w:pStyle w:val="Ttulo2"/>
        <w:spacing w:line="276" w:lineRule="auto"/>
        <w:rPr>
          <w:rFonts w:ascii="Times New Roman" w:hAnsi="Times New Roman"/>
          <w:szCs w:val="24"/>
        </w:rPr>
      </w:pPr>
      <w:r w:rsidRPr="00EE58D0">
        <w:rPr>
          <w:rFonts w:ascii="Times New Roman" w:hAnsi="Times New Roman"/>
          <w:szCs w:val="24"/>
        </w:rPr>
        <w:t xml:space="preserve">                O </w:t>
      </w:r>
      <w:r w:rsidRPr="00EE58D0">
        <w:rPr>
          <w:rFonts w:ascii="Times New Roman" w:hAnsi="Times New Roman"/>
          <w:b/>
          <w:szCs w:val="24"/>
        </w:rPr>
        <w:t>PRESIDENTE</w:t>
      </w:r>
      <w:r w:rsidRPr="00EE58D0">
        <w:rPr>
          <w:rFonts w:ascii="Times New Roman" w:hAnsi="Times New Roman"/>
          <w:szCs w:val="24"/>
        </w:rPr>
        <w:t xml:space="preserve"> da Câmara Municipal de Vereadores de Guarujá do Sul, Estado de Santa Catarina, faz saber a todos os habitantes deste Município que a Câmara Municipal de Vereadores, votou e aprovou o seguinte Projeto de Lei:</w:t>
      </w:r>
    </w:p>
    <w:p w:rsidR="003E2513" w:rsidRPr="00EE58D0" w:rsidRDefault="003E2513" w:rsidP="003E2513">
      <w:pPr>
        <w:pStyle w:val="Recuodecorpodetexto3"/>
        <w:spacing w:line="276" w:lineRule="auto"/>
        <w:ind w:left="0" w:firstLine="1418"/>
        <w:rPr>
          <w:color w:val="000000"/>
          <w:szCs w:val="24"/>
          <w:u w:val="single"/>
        </w:rPr>
      </w:pPr>
    </w:p>
    <w:p w:rsidR="00A31199" w:rsidRDefault="003E2513" w:rsidP="008F5714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EE58D0">
        <w:rPr>
          <w:color w:val="000000"/>
          <w:szCs w:val="24"/>
        </w:rPr>
        <w:t xml:space="preserve">Art. 1º </w:t>
      </w:r>
      <w:r w:rsidR="0039285B" w:rsidRPr="00EE58D0">
        <w:rPr>
          <w:color w:val="000000"/>
          <w:szCs w:val="24"/>
        </w:rPr>
        <w:t xml:space="preserve">Fica o Chefe do poder Executivo Municipal autorizado </w:t>
      </w:r>
      <w:r w:rsidR="008F5714">
        <w:rPr>
          <w:color w:val="000000"/>
          <w:szCs w:val="24"/>
        </w:rPr>
        <w:t>a ceder máquinas, equipamentos e pessoal aos municípios do Estado de Santa Catarina que declararem Situação de Emergência - SE ou Estado de Calamidade Pública – ECP.</w:t>
      </w:r>
    </w:p>
    <w:p w:rsidR="00CC5D86" w:rsidRDefault="00CC5D86" w:rsidP="008F5714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</w:p>
    <w:p w:rsidR="008F5714" w:rsidRPr="00EE58D0" w:rsidRDefault="008F5714" w:rsidP="008F5714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>Parágrafo Único: As máquinas, equipamentos e pessoal serão cedidos para reestabelecimento dos serviços públicos essenciais, tais como desobstrução e recuperação de vias limítrofes, estendendo-se também</w:t>
      </w:r>
      <w:proofErr w:type="gramStart"/>
      <w:r>
        <w:rPr>
          <w:color w:val="000000"/>
          <w:szCs w:val="24"/>
        </w:rPr>
        <w:t xml:space="preserve"> </w:t>
      </w:r>
      <w:r w:rsidR="00CC5D86">
        <w:rPr>
          <w:color w:val="000000"/>
          <w:szCs w:val="24"/>
        </w:rPr>
        <w:t xml:space="preserve"> </w:t>
      </w:r>
      <w:proofErr w:type="gramEnd"/>
      <w:r w:rsidR="00CC5D86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setores de saúde, trânsito e segurança, a juízo do município cedente.</w:t>
      </w:r>
    </w:p>
    <w:p w:rsidR="003E2513" w:rsidRPr="00EE58D0" w:rsidRDefault="003E2513" w:rsidP="003E2513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EE58D0">
        <w:rPr>
          <w:color w:val="000000"/>
          <w:szCs w:val="24"/>
        </w:rPr>
        <w:t xml:space="preserve">Art. 2º </w:t>
      </w:r>
      <w:r w:rsidR="008F5714">
        <w:rPr>
          <w:color w:val="000000"/>
          <w:szCs w:val="24"/>
        </w:rPr>
        <w:t>O controle de máquinas, equipamentos e pessoal cedido, serão de competência do Poder Executivo Municipal cedente, que deverá atuar conjuntamente com o órgão competente do município beneficiado com a presente lei.</w:t>
      </w:r>
    </w:p>
    <w:p w:rsidR="008F5714" w:rsidRDefault="003E2513" w:rsidP="00FF71A2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EE58D0">
        <w:rPr>
          <w:color w:val="000000"/>
          <w:szCs w:val="24"/>
        </w:rPr>
        <w:t xml:space="preserve">Art. 3º </w:t>
      </w:r>
      <w:r w:rsidR="008F5714">
        <w:rPr>
          <w:color w:val="000000"/>
          <w:szCs w:val="24"/>
        </w:rPr>
        <w:t>As despesas de locomoção das máquinas, equi</w:t>
      </w:r>
      <w:r w:rsidR="00CC5D86">
        <w:rPr>
          <w:color w:val="000000"/>
          <w:szCs w:val="24"/>
        </w:rPr>
        <w:t>p</w:t>
      </w:r>
      <w:r w:rsidR="008F5714">
        <w:rPr>
          <w:color w:val="000000"/>
          <w:szCs w:val="24"/>
        </w:rPr>
        <w:t>amentos e pessoal, até os</w:t>
      </w:r>
      <w:r w:rsidR="00CC5D86">
        <w:rPr>
          <w:color w:val="000000"/>
          <w:szCs w:val="24"/>
        </w:rPr>
        <w:t xml:space="preserve"> municípios atingidos, correrão por conta de dotações do orçamento municipal vigente.</w:t>
      </w:r>
    </w:p>
    <w:p w:rsidR="00CC5D86" w:rsidRDefault="00CC5D86" w:rsidP="00FF71A2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>Art. 4º O Executivo Municipal expedirá decreto especificando as máquinas, os equipamentos e pessoal a serem cedidos, estipulando um prazo determinado pela cessão.</w:t>
      </w:r>
    </w:p>
    <w:p w:rsidR="00E14BCD" w:rsidRPr="00EE58D0" w:rsidRDefault="00CC5D86" w:rsidP="00FF71A2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 xml:space="preserve">Art. 5º </w:t>
      </w:r>
      <w:r w:rsidR="003E2513" w:rsidRPr="00EE58D0">
        <w:rPr>
          <w:color w:val="000000"/>
          <w:szCs w:val="24"/>
        </w:rPr>
        <w:t>Esta Lei entrará em vigor na data</w:t>
      </w:r>
      <w:r w:rsidR="00E14BCD" w:rsidRPr="00EE58D0">
        <w:rPr>
          <w:color w:val="000000"/>
          <w:szCs w:val="24"/>
        </w:rPr>
        <w:t xml:space="preserve"> de sua publicação.</w:t>
      </w:r>
      <w:r w:rsidR="003E2513" w:rsidRPr="00EE58D0">
        <w:rPr>
          <w:color w:val="000000"/>
          <w:szCs w:val="24"/>
        </w:rPr>
        <w:t xml:space="preserve"> </w:t>
      </w:r>
    </w:p>
    <w:p w:rsidR="00633439" w:rsidRPr="00EE58D0" w:rsidRDefault="00633439" w:rsidP="00633439">
      <w:pPr>
        <w:pStyle w:val="Recuodecorpodetexto3"/>
        <w:ind w:left="0" w:firstLine="1418"/>
      </w:pPr>
      <w:r w:rsidRPr="00EE58D0">
        <w:t xml:space="preserve">Da Secretaria da Câmara Municipal de Vereadores de Guarujá do Sul, Estado de Santa Catarina, ao </w:t>
      </w:r>
      <w:proofErr w:type="gramStart"/>
      <w:r w:rsidR="00203A1C">
        <w:t>01 dias</w:t>
      </w:r>
      <w:proofErr w:type="gramEnd"/>
      <w:r w:rsidR="00203A1C">
        <w:t xml:space="preserve"> do mês de dezem</w:t>
      </w:r>
      <w:r w:rsidR="00F64F83">
        <w:t>bro</w:t>
      </w:r>
      <w:r w:rsidRPr="00EE58D0">
        <w:t xml:space="preserve"> de 2017.</w:t>
      </w:r>
    </w:p>
    <w:p w:rsidR="00633439" w:rsidRPr="00EE58D0" w:rsidRDefault="00633439" w:rsidP="00633439">
      <w:pPr>
        <w:pStyle w:val="Recuodecorpodetexto3"/>
        <w:ind w:left="0" w:firstLine="1418"/>
      </w:pPr>
      <w:r w:rsidRPr="00EE58D0">
        <w:t>Em sua 14ª Legislatura, 1ª Sessão Legislativa, 2º período, 54º ano de sua Instalação Legislativa.</w:t>
      </w:r>
    </w:p>
    <w:p w:rsidR="00633439" w:rsidRPr="00EE58D0" w:rsidRDefault="00633439" w:rsidP="00633439">
      <w:pPr>
        <w:pStyle w:val="Recuodecorpodetexto3"/>
        <w:ind w:firstLine="1701"/>
      </w:pPr>
    </w:p>
    <w:p w:rsidR="00633439" w:rsidRPr="00EE58D0" w:rsidRDefault="00633439" w:rsidP="00633439">
      <w:pPr>
        <w:pStyle w:val="Recuodecorpodetexto3"/>
        <w:ind w:firstLine="1701"/>
      </w:pPr>
    </w:p>
    <w:p w:rsidR="00F64F83" w:rsidRDefault="00F64F83" w:rsidP="00F64F83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4F83" w:rsidRDefault="00F64F83" w:rsidP="00F64F83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58D0">
        <w:rPr>
          <w:rFonts w:ascii="Times New Roman" w:hAnsi="Times New Roman" w:cs="Times New Roman"/>
          <w:sz w:val="24"/>
          <w:szCs w:val="24"/>
        </w:rPr>
        <w:t xml:space="preserve">GILMAR KLAUS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58D0">
        <w:rPr>
          <w:rFonts w:ascii="Times New Roman" w:hAnsi="Times New Roman" w:cs="Times New Roman"/>
          <w:sz w:val="24"/>
          <w:szCs w:val="24"/>
        </w:rPr>
        <w:t>ILÁRIO BAUMGARDT</w:t>
      </w:r>
    </w:p>
    <w:p w:rsidR="00E21460" w:rsidRPr="00F64F83" w:rsidRDefault="00633439" w:rsidP="00F64F83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58D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1º Secretário</w:t>
      </w:r>
    </w:p>
    <w:sectPr w:rsidR="00E21460" w:rsidRPr="00F64F83" w:rsidSect="006432D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513"/>
    <w:rsid w:val="00001EEF"/>
    <w:rsid w:val="000B2882"/>
    <w:rsid w:val="000D01E3"/>
    <w:rsid w:val="0019484D"/>
    <w:rsid w:val="001952A6"/>
    <w:rsid w:val="001C77A8"/>
    <w:rsid w:val="001F6004"/>
    <w:rsid w:val="00203A1C"/>
    <w:rsid w:val="002B5346"/>
    <w:rsid w:val="00391F14"/>
    <w:rsid w:val="0039285B"/>
    <w:rsid w:val="003E2513"/>
    <w:rsid w:val="004F5EA9"/>
    <w:rsid w:val="006005BE"/>
    <w:rsid w:val="006166CE"/>
    <w:rsid w:val="00633439"/>
    <w:rsid w:val="006432D9"/>
    <w:rsid w:val="006B76A0"/>
    <w:rsid w:val="006C5722"/>
    <w:rsid w:val="00830905"/>
    <w:rsid w:val="008F2D22"/>
    <w:rsid w:val="008F5714"/>
    <w:rsid w:val="00961113"/>
    <w:rsid w:val="009F3E99"/>
    <w:rsid w:val="00A208CD"/>
    <w:rsid w:val="00A31199"/>
    <w:rsid w:val="00A61C28"/>
    <w:rsid w:val="00B045F5"/>
    <w:rsid w:val="00B17FB4"/>
    <w:rsid w:val="00BA39BD"/>
    <w:rsid w:val="00CB2771"/>
    <w:rsid w:val="00CC5D86"/>
    <w:rsid w:val="00D30C33"/>
    <w:rsid w:val="00D464E2"/>
    <w:rsid w:val="00E14BCD"/>
    <w:rsid w:val="00E21460"/>
    <w:rsid w:val="00EE4112"/>
    <w:rsid w:val="00EE58D0"/>
    <w:rsid w:val="00F6232D"/>
    <w:rsid w:val="00F64F83"/>
    <w:rsid w:val="00FD5BF0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1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2513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3E2513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2513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2513"/>
    <w:rPr>
      <w:rFonts w:ascii="Courier New" w:eastAsia="Times New Roman" w:hAnsi="Courier New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251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3E2513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E25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E2513"/>
    <w:pPr>
      <w:spacing w:after="0" w:line="240" w:lineRule="auto"/>
      <w:ind w:left="2124" w:firstLine="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E25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27</cp:revision>
  <cp:lastPrinted>2017-12-01T21:00:00Z</cp:lastPrinted>
  <dcterms:created xsi:type="dcterms:W3CDTF">2017-09-05T20:09:00Z</dcterms:created>
  <dcterms:modified xsi:type="dcterms:W3CDTF">2017-12-01T21:00:00Z</dcterms:modified>
</cp:coreProperties>
</file>