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659" w:rsidRPr="00017301" w:rsidRDefault="00E13659" w:rsidP="002A19A9">
      <w:pPr>
        <w:tabs>
          <w:tab w:val="left" w:pos="426"/>
        </w:tabs>
        <w:spacing w:after="0"/>
        <w:ind w:firstLine="2268"/>
        <w:rPr>
          <w:rFonts w:ascii="Arial" w:eastAsia="Times New Roman" w:hAnsi="Arial" w:cs="Arial"/>
          <w:b/>
          <w:bCs/>
          <w:sz w:val="24"/>
          <w:szCs w:val="24"/>
        </w:rPr>
      </w:pPr>
      <w:r w:rsidRPr="00017301">
        <w:rPr>
          <w:rFonts w:ascii="Arial" w:eastAsia="Times New Roman" w:hAnsi="Arial" w:cs="Arial"/>
          <w:b/>
          <w:color w:val="000000"/>
          <w:sz w:val="24"/>
          <w:szCs w:val="24"/>
          <w:u w:val="single"/>
          <w:lang w:eastAsia="ar-SA"/>
        </w:rPr>
        <w:t xml:space="preserve">INDICAÇÃO n. </w:t>
      </w:r>
      <w:r w:rsidR="008567DE">
        <w:rPr>
          <w:rFonts w:ascii="Arial" w:eastAsia="Times New Roman" w:hAnsi="Arial" w:cs="Arial"/>
          <w:b/>
          <w:color w:val="000000"/>
          <w:sz w:val="24"/>
          <w:szCs w:val="24"/>
          <w:u w:val="single"/>
          <w:lang w:eastAsia="ar-SA"/>
        </w:rPr>
        <w:t>04</w:t>
      </w:r>
      <w:r w:rsidR="007C4C9F">
        <w:rPr>
          <w:rFonts w:ascii="Arial" w:eastAsia="Times New Roman" w:hAnsi="Arial" w:cs="Arial"/>
          <w:b/>
          <w:color w:val="000000"/>
          <w:sz w:val="24"/>
          <w:szCs w:val="24"/>
          <w:u w:val="single"/>
          <w:lang w:eastAsia="ar-SA"/>
        </w:rPr>
        <w:t>/2018</w:t>
      </w:r>
      <w:r w:rsidRPr="00017301">
        <w:rPr>
          <w:rFonts w:ascii="Arial" w:eastAsia="Times New Roman" w:hAnsi="Arial" w:cs="Arial"/>
          <w:b/>
          <w:color w:val="000000"/>
          <w:sz w:val="24"/>
          <w:szCs w:val="24"/>
          <w:u w:val="single"/>
          <w:lang w:eastAsia="ar-SA"/>
        </w:rPr>
        <w:t>.</w:t>
      </w:r>
    </w:p>
    <w:p w:rsidR="00E13659" w:rsidRPr="00017301" w:rsidRDefault="00E13659" w:rsidP="002A19A9">
      <w:pPr>
        <w:jc w:val="center"/>
        <w:rPr>
          <w:rFonts w:ascii="Arial" w:eastAsia="Times New Roman" w:hAnsi="Arial" w:cs="Arial"/>
          <w:b/>
          <w:bCs/>
          <w:color w:val="000000"/>
          <w:sz w:val="24"/>
          <w:szCs w:val="24"/>
          <w:u w:val="single"/>
        </w:rPr>
      </w:pPr>
    </w:p>
    <w:p w:rsidR="00E13659" w:rsidRDefault="00E13659" w:rsidP="002A19A9">
      <w:pPr>
        <w:ind w:firstLine="2268"/>
        <w:jc w:val="both"/>
        <w:rPr>
          <w:rFonts w:ascii="Arial" w:eastAsia="Times New Roman" w:hAnsi="Arial" w:cs="Arial"/>
          <w:sz w:val="24"/>
          <w:szCs w:val="24"/>
        </w:rPr>
      </w:pPr>
      <w:r w:rsidRPr="00017301">
        <w:rPr>
          <w:rFonts w:ascii="Arial" w:eastAsia="Times New Roman" w:hAnsi="Arial" w:cs="Arial"/>
          <w:sz w:val="24"/>
          <w:szCs w:val="24"/>
        </w:rPr>
        <w:t>GILMAR KLAUS, Presidente da Câmara Municipal de Vereadores, do Município de Guarujá do Sul, Estado de Santa Catarina, com assento nesta Casa Legislativa no uso das atribuições legais que lhe confere o Regimento Interno no Art. 65, Inciso I e suas alíneas, e no Art. 66, Inciso I.</w:t>
      </w:r>
    </w:p>
    <w:p w:rsidR="00E13659" w:rsidRPr="00017301" w:rsidRDefault="00E13659" w:rsidP="002A19A9">
      <w:pPr>
        <w:ind w:firstLine="2268"/>
        <w:jc w:val="both"/>
        <w:rPr>
          <w:rFonts w:ascii="Arial" w:eastAsia="Times New Roman" w:hAnsi="Arial" w:cs="Arial"/>
          <w:sz w:val="24"/>
          <w:szCs w:val="24"/>
        </w:rPr>
      </w:pPr>
      <w:r w:rsidRPr="00017301">
        <w:rPr>
          <w:rFonts w:ascii="Arial" w:eastAsia="Times New Roman" w:hAnsi="Arial" w:cs="Arial"/>
          <w:sz w:val="24"/>
          <w:szCs w:val="24"/>
        </w:rPr>
        <w:t xml:space="preserve">Faz saber a todos os habitantes deste Município, que a Câmara Municipal de Vereadores aprovou por unanimidade de votos, na Sessão do dia </w:t>
      </w:r>
      <w:r w:rsidR="008567DE">
        <w:rPr>
          <w:rFonts w:ascii="Arial" w:eastAsia="Times New Roman" w:hAnsi="Arial" w:cs="Arial"/>
          <w:sz w:val="24"/>
          <w:szCs w:val="24"/>
        </w:rPr>
        <w:t>15</w:t>
      </w:r>
      <w:r w:rsidRPr="00017301">
        <w:rPr>
          <w:rFonts w:ascii="Arial" w:eastAsia="Times New Roman" w:hAnsi="Arial" w:cs="Arial"/>
          <w:sz w:val="24"/>
          <w:szCs w:val="24"/>
        </w:rPr>
        <w:t xml:space="preserve"> de </w:t>
      </w:r>
      <w:r w:rsidR="007C4C9F">
        <w:rPr>
          <w:rFonts w:ascii="Arial" w:eastAsia="Times New Roman" w:hAnsi="Arial" w:cs="Arial"/>
          <w:sz w:val="24"/>
          <w:szCs w:val="24"/>
        </w:rPr>
        <w:t>Fevereiro</w:t>
      </w:r>
      <w:r w:rsidRPr="00017301">
        <w:rPr>
          <w:rFonts w:ascii="Arial" w:eastAsia="Times New Roman" w:hAnsi="Arial" w:cs="Arial"/>
          <w:sz w:val="24"/>
          <w:szCs w:val="24"/>
        </w:rPr>
        <w:t xml:space="preserve"> de 201</w:t>
      </w:r>
      <w:r w:rsidR="007C4C9F">
        <w:rPr>
          <w:rFonts w:ascii="Arial" w:eastAsia="Times New Roman" w:hAnsi="Arial" w:cs="Arial"/>
          <w:sz w:val="24"/>
          <w:szCs w:val="24"/>
        </w:rPr>
        <w:t>8</w:t>
      </w:r>
      <w:r w:rsidRPr="00017301">
        <w:rPr>
          <w:rFonts w:ascii="Arial" w:eastAsia="Times New Roman" w:hAnsi="Arial" w:cs="Arial"/>
          <w:sz w:val="24"/>
          <w:szCs w:val="24"/>
        </w:rPr>
        <w:t xml:space="preserve">, a </w:t>
      </w:r>
      <w:r w:rsidRPr="001C6361">
        <w:rPr>
          <w:rFonts w:ascii="Arial" w:eastAsia="Times New Roman" w:hAnsi="Arial" w:cs="Arial"/>
          <w:b/>
          <w:sz w:val="24"/>
          <w:szCs w:val="24"/>
        </w:rPr>
        <w:t>INDICAÇÃO VERBAL</w:t>
      </w:r>
      <w:r w:rsidRPr="00017301">
        <w:rPr>
          <w:rFonts w:ascii="Arial" w:eastAsia="Times New Roman" w:hAnsi="Arial" w:cs="Arial"/>
          <w:sz w:val="24"/>
          <w:szCs w:val="24"/>
        </w:rPr>
        <w:t xml:space="preserve"> proposta </w:t>
      </w:r>
      <w:r w:rsidR="00522EE2" w:rsidRPr="00017301">
        <w:rPr>
          <w:rFonts w:ascii="Arial" w:eastAsia="Times New Roman" w:hAnsi="Arial" w:cs="Arial"/>
          <w:sz w:val="24"/>
          <w:szCs w:val="24"/>
        </w:rPr>
        <w:t xml:space="preserve">pelo parlamentar </w:t>
      </w:r>
      <w:r w:rsidR="00522EE2">
        <w:rPr>
          <w:rFonts w:ascii="Arial" w:eastAsia="Times New Roman" w:hAnsi="Arial" w:cs="Arial"/>
          <w:sz w:val="24"/>
          <w:szCs w:val="24"/>
        </w:rPr>
        <w:t>ANTÔ</w:t>
      </w:r>
      <w:r w:rsidR="002249B5">
        <w:rPr>
          <w:rFonts w:ascii="Arial" w:eastAsia="Times New Roman" w:hAnsi="Arial" w:cs="Arial"/>
          <w:sz w:val="24"/>
          <w:szCs w:val="24"/>
        </w:rPr>
        <w:t>NIO ANDRÉ DE SOUZA,</w:t>
      </w:r>
      <w:r w:rsidRPr="00017301">
        <w:rPr>
          <w:rFonts w:ascii="Arial" w:eastAsia="Times New Roman" w:hAnsi="Arial" w:cs="Arial"/>
          <w:sz w:val="24"/>
          <w:szCs w:val="24"/>
        </w:rPr>
        <w:t xml:space="preserve"> pela qual propõe a seguinte Indicação: </w:t>
      </w:r>
    </w:p>
    <w:p w:rsidR="00E13659" w:rsidRDefault="00E13659" w:rsidP="002A19A9">
      <w:pPr>
        <w:tabs>
          <w:tab w:val="left" w:pos="-142"/>
        </w:tabs>
        <w:spacing w:after="0"/>
        <w:ind w:left="2268"/>
        <w:jc w:val="both"/>
        <w:rPr>
          <w:rFonts w:ascii="Arial" w:eastAsia="Times New Roman" w:hAnsi="Arial" w:cs="Arial"/>
          <w:b/>
          <w:bCs/>
          <w:sz w:val="24"/>
          <w:szCs w:val="24"/>
        </w:rPr>
      </w:pPr>
    </w:p>
    <w:p w:rsidR="00E13659" w:rsidRPr="006564D0" w:rsidRDefault="00E13659" w:rsidP="002A19A9">
      <w:pPr>
        <w:tabs>
          <w:tab w:val="left" w:pos="-142"/>
        </w:tabs>
        <w:spacing w:after="0"/>
        <w:ind w:left="3540"/>
        <w:jc w:val="both"/>
        <w:rPr>
          <w:rFonts w:ascii="Arial" w:eastAsia="Times New Roman" w:hAnsi="Arial" w:cs="Arial"/>
          <w:b/>
          <w:bCs/>
          <w:sz w:val="24"/>
          <w:szCs w:val="24"/>
        </w:rPr>
      </w:pPr>
      <w:r w:rsidRPr="00017301">
        <w:rPr>
          <w:rFonts w:ascii="Arial" w:eastAsia="Times New Roman" w:hAnsi="Arial" w:cs="Arial"/>
          <w:b/>
          <w:bCs/>
          <w:sz w:val="24"/>
          <w:szCs w:val="24"/>
        </w:rPr>
        <w:t>“</w:t>
      </w:r>
      <w:r w:rsidR="007C4C9F">
        <w:rPr>
          <w:rFonts w:ascii="Arial" w:hAnsi="Arial" w:cs="Arial"/>
          <w:b/>
          <w:sz w:val="24"/>
          <w:szCs w:val="24"/>
        </w:rPr>
        <w:t>SOLICITA</w:t>
      </w:r>
      <w:r w:rsidRPr="00017301">
        <w:rPr>
          <w:rFonts w:ascii="Arial" w:hAnsi="Arial" w:cs="Arial"/>
          <w:b/>
          <w:sz w:val="24"/>
          <w:szCs w:val="24"/>
        </w:rPr>
        <w:t xml:space="preserve"> A ADMINISTRAÇÃO </w:t>
      </w:r>
      <w:r>
        <w:rPr>
          <w:rFonts w:ascii="Arial" w:hAnsi="Arial" w:cs="Arial"/>
          <w:b/>
          <w:sz w:val="24"/>
          <w:szCs w:val="24"/>
        </w:rPr>
        <w:t xml:space="preserve">PÚBLICA </w:t>
      </w:r>
      <w:r w:rsidRPr="00017301">
        <w:rPr>
          <w:rFonts w:ascii="Arial" w:hAnsi="Arial" w:cs="Arial"/>
          <w:b/>
          <w:sz w:val="24"/>
          <w:szCs w:val="24"/>
        </w:rPr>
        <w:t>MUNICIPAL</w:t>
      </w:r>
      <w:r w:rsidR="00004473">
        <w:rPr>
          <w:rFonts w:ascii="Arial" w:hAnsi="Arial" w:cs="Arial"/>
          <w:b/>
          <w:sz w:val="24"/>
          <w:szCs w:val="24"/>
        </w:rPr>
        <w:t xml:space="preserve">, ATRAVÉS DO SETOR DE URBANISMO E OBRAS, </w:t>
      </w:r>
      <w:r w:rsidRPr="006564D0">
        <w:rPr>
          <w:rFonts w:ascii="Arial" w:hAnsi="Arial" w:cs="Arial"/>
          <w:b/>
          <w:sz w:val="24"/>
          <w:szCs w:val="24"/>
        </w:rPr>
        <w:t xml:space="preserve">QUE </w:t>
      </w:r>
      <w:r w:rsidR="00004473">
        <w:rPr>
          <w:rFonts w:ascii="Arial" w:hAnsi="Arial" w:cs="Arial"/>
          <w:b/>
          <w:sz w:val="24"/>
          <w:szCs w:val="24"/>
        </w:rPr>
        <w:t xml:space="preserve">ESTUDE A VIABILIDADE </w:t>
      </w:r>
      <w:r w:rsidR="007C4C9F">
        <w:rPr>
          <w:rFonts w:ascii="Arial" w:hAnsi="Arial" w:cs="Arial"/>
          <w:b/>
          <w:sz w:val="24"/>
          <w:szCs w:val="24"/>
        </w:rPr>
        <w:t xml:space="preserve">DE </w:t>
      </w:r>
      <w:r w:rsidR="008567DE">
        <w:rPr>
          <w:rFonts w:ascii="Arial" w:hAnsi="Arial" w:cs="Arial"/>
          <w:b/>
          <w:sz w:val="24"/>
          <w:szCs w:val="24"/>
        </w:rPr>
        <w:t>RETOMAR A APLICAÇÃO DO SECANTE, NO CONTROLE DE ERVAS DANINHAS, NO PERÍMETRO MUNICÍPAL</w:t>
      </w:r>
      <w:r w:rsidRPr="006564D0">
        <w:rPr>
          <w:rFonts w:ascii="Arial" w:eastAsia="Times New Roman" w:hAnsi="Arial" w:cs="Arial"/>
          <w:b/>
          <w:bCs/>
          <w:sz w:val="24"/>
          <w:szCs w:val="24"/>
        </w:rPr>
        <w:t>”.</w:t>
      </w:r>
    </w:p>
    <w:p w:rsidR="00E13659" w:rsidRPr="00017301" w:rsidRDefault="00E13659" w:rsidP="002A19A9">
      <w:pPr>
        <w:tabs>
          <w:tab w:val="left" w:pos="0"/>
        </w:tabs>
        <w:suppressAutoHyphens/>
        <w:spacing w:after="0"/>
        <w:jc w:val="both"/>
        <w:rPr>
          <w:rFonts w:ascii="Arial" w:eastAsia="Times New Roman" w:hAnsi="Arial" w:cs="Arial"/>
          <w:bCs/>
          <w:sz w:val="24"/>
          <w:szCs w:val="24"/>
          <w:u w:val="single"/>
          <w:lang w:eastAsia="ar-SA"/>
        </w:rPr>
      </w:pPr>
    </w:p>
    <w:p w:rsidR="00E13659" w:rsidRPr="00017301" w:rsidRDefault="00E13659" w:rsidP="002A19A9">
      <w:pPr>
        <w:tabs>
          <w:tab w:val="left" w:pos="2268"/>
        </w:tabs>
        <w:rPr>
          <w:rFonts w:ascii="Arial" w:eastAsia="Times New Roman" w:hAnsi="Arial" w:cs="Arial"/>
          <w:b/>
          <w:sz w:val="24"/>
          <w:szCs w:val="24"/>
          <w:u w:val="single"/>
        </w:rPr>
      </w:pPr>
      <w:r w:rsidRPr="00017301">
        <w:rPr>
          <w:rFonts w:ascii="Arial" w:eastAsia="Times New Roman" w:hAnsi="Arial" w:cs="Arial"/>
          <w:b/>
          <w:sz w:val="24"/>
          <w:szCs w:val="24"/>
          <w:u w:val="single"/>
        </w:rPr>
        <w:t>JUSTIFICATIVA</w:t>
      </w:r>
    </w:p>
    <w:p w:rsidR="00004473" w:rsidRDefault="00004473" w:rsidP="002A19A9">
      <w:pPr>
        <w:tabs>
          <w:tab w:val="left" w:pos="-142"/>
          <w:tab w:val="left" w:pos="0"/>
          <w:tab w:val="left" w:pos="915"/>
        </w:tabs>
        <w:spacing w:after="0"/>
        <w:ind w:firstLine="709"/>
        <w:jc w:val="both"/>
        <w:rPr>
          <w:rFonts w:ascii="Arial" w:hAnsi="Arial" w:cs="Arial"/>
          <w:sz w:val="24"/>
          <w:szCs w:val="24"/>
        </w:rPr>
      </w:pPr>
    </w:p>
    <w:p w:rsidR="00E13659" w:rsidRDefault="008567DE" w:rsidP="008567DE">
      <w:pPr>
        <w:tabs>
          <w:tab w:val="left" w:pos="-142"/>
          <w:tab w:val="left" w:pos="0"/>
          <w:tab w:val="left" w:pos="915"/>
        </w:tabs>
        <w:spacing w:after="0" w:line="360" w:lineRule="auto"/>
        <w:ind w:firstLine="709"/>
        <w:jc w:val="both"/>
        <w:rPr>
          <w:rFonts w:ascii="Arial" w:hAnsi="Arial" w:cs="Arial"/>
          <w:sz w:val="24"/>
          <w:szCs w:val="24"/>
        </w:rPr>
      </w:pPr>
      <w:r>
        <w:rPr>
          <w:rFonts w:ascii="Arial" w:hAnsi="Arial" w:cs="Arial"/>
          <w:sz w:val="24"/>
          <w:szCs w:val="24"/>
        </w:rPr>
        <w:t>A referida Indicação tem o propósito de solicitar que o Setor de Urbanismo retome a aplicação do secante nos perímetros do município, tendo em vista que a Lei que proibia a aplicação do fertilizante pela Administração foi revogada.</w:t>
      </w:r>
    </w:p>
    <w:p w:rsidR="002249B5" w:rsidRPr="00017301" w:rsidRDefault="002249B5" w:rsidP="002A19A9">
      <w:pPr>
        <w:tabs>
          <w:tab w:val="left" w:pos="-142"/>
          <w:tab w:val="left" w:pos="0"/>
          <w:tab w:val="left" w:pos="915"/>
        </w:tabs>
        <w:spacing w:after="0"/>
        <w:ind w:firstLine="709"/>
        <w:jc w:val="both"/>
        <w:rPr>
          <w:rFonts w:ascii="Arial" w:hAnsi="Arial" w:cs="Arial"/>
          <w:sz w:val="24"/>
          <w:szCs w:val="24"/>
        </w:rPr>
      </w:pPr>
    </w:p>
    <w:p w:rsidR="00E13659" w:rsidRPr="002A19A9" w:rsidRDefault="00E13659" w:rsidP="002A19A9">
      <w:pPr>
        <w:tabs>
          <w:tab w:val="left" w:pos="-142"/>
          <w:tab w:val="left" w:pos="0"/>
          <w:tab w:val="left" w:pos="915"/>
        </w:tabs>
        <w:spacing w:after="0"/>
        <w:ind w:firstLine="709"/>
        <w:jc w:val="both"/>
        <w:rPr>
          <w:rFonts w:ascii="Arial" w:eastAsia="Times New Roman" w:hAnsi="Arial" w:cs="Arial"/>
          <w:sz w:val="24"/>
          <w:szCs w:val="24"/>
        </w:rPr>
      </w:pPr>
      <w:r w:rsidRPr="002A19A9">
        <w:rPr>
          <w:rFonts w:ascii="Arial" w:eastAsia="Times New Roman" w:hAnsi="Arial" w:cs="Arial"/>
          <w:sz w:val="24"/>
          <w:szCs w:val="24"/>
        </w:rPr>
        <w:t xml:space="preserve">Da Secretaria da Câmara Municipal de Vereadores de Guarujá do Sul, Estado de Santa Catarina, em </w:t>
      </w:r>
      <w:r w:rsidR="008567DE">
        <w:rPr>
          <w:rFonts w:ascii="Arial" w:eastAsia="Times New Roman" w:hAnsi="Arial" w:cs="Arial"/>
          <w:sz w:val="24"/>
          <w:szCs w:val="24"/>
        </w:rPr>
        <w:t>16</w:t>
      </w:r>
      <w:r w:rsidR="002A19A9" w:rsidRPr="002A19A9">
        <w:rPr>
          <w:rFonts w:ascii="Arial" w:eastAsia="Times New Roman" w:hAnsi="Arial" w:cs="Arial"/>
          <w:sz w:val="24"/>
          <w:szCs w:val="24"/>
        </w:rPr>
        <w:t xml:space="preserve"> de fevereiro de 2018</w:t>
      </w:r>
      <w:r w:rsidRPr="002A19A9">
        <w:rPr>
          <w:rFonts w:ascii="Arial" w:eastAsia="Times New Roman" w:hAnsi="Arial" w:cs="Arial"/>
          <w:sz w:val="24"/>
          <w:szCs w:val="24"/>
        </w:rPr>
        <w:t>.</w:t>
      </w:r>
    </w:p>
    <w:p w:rsidR="00E13659" w:rsidRPr="002A19A9" w:rsidRDefault="002A19A9" w:rsidP="002A19A9">
      <w:pPr>
        <w:tabs>
          <w:tab w:val="left" w:pos="1418"/>
        </w:tabs>
        <w:ind w:firstLine="709"/>
        <w:jc w:val="both"/>
        <w:rPr>
          <w:rFonts w:ascii="Arial" w:eastAsia="Times New Roman" w:hAnsi="Arial" w:cs="Arial"/>
          <w:sz w:val="24"/>
          <w:szCs w:val="24"/>
        </w:rPr>
      </w:pPr>
      <w:r w:rsidRPr="002A19A9">
        <w:rPr>
          <w:rFonts w:ascii="Arial" w:eastAsia="Times New Roman" w:hAnsi="Arial" w:cs="Arial"/>
          <w:sz w:val="24"/>
          <w:szCs w:val="24"/>
        </w:rPr>
        <w:t>Em sua 14ª Legislatura, 2</w:t>
      </w:r>
      <w:r w:rsidR="00E13659" w:rsidRPr="002A19A9">
        <w:rPr>
          <w:rFonts w:ascii="Arial" w:eastAsia="Times New Roman" w:hAnsi="Arial" w:cs="Arial"/>
          <w:sz w:val="24"/>
          <w:szCs w:val="24"/>
        </w:rPr>
        <w:t>ª Se</w:t>
      </w:r>
      <w:r w:rsidRPr="002A19A9">
        <w:rPr>
          <w:rFonts w:ascii="Arial" w:eastAsia="Times New Roman" w:hAnsi="Arial" w:cs="Arial"/>
          <w:sz w:val="24"/>
          <w:szCs w:val="24"/>
        </w:rPr>
        <w:t>ssão Legislativa, 1º período, 55</w:t>
      </w:r>
      <w:r w:rsidR="00E13659" w:rsidRPr="002A19A9">
        <w:rPr>
          <w:rFonts w:ascii="Arial" w:eastAsia="Times New Roman" w:hAnsi="Arial" w:cs="Arial"/>
          <w:sz w:val="24"/>
          <w:szCs w:val="24"/>
        </w:rPr>
        <w:t>º ano de sua Instalação Legislativa.</w:t>
      </w:r>
    </w:p>
    <w:p w:rsidR="00E13659" w:rsidRDefault="00E13659" w:rsidP="002A19A9">
      <w:pPr>
        <w:tabs>
          <w:tab w:val="left" w:pos="1418"/>
        </w:tabs>
        <w:ind w:firstLine="709"/>
        <w:jc w:val="both"/>
        <w:rPr>
          <w:rFonts w:ascii="Arial" w:eastAsia="Times New Roman" w:hAnsi="Arial" w:cs="Arial"/>
          <w:sz w:val="24"/>
          <w:szCs w:val="24"/>
        </w:rPr>
      </w:pPr>
    </w:p>
    <w:p w:rsidR="002A19A9" w:rsidRDefault="00E13659" w:rsidP="002A19A9">
      <w:pPr>
        <w:spacing w:after="0"/>
        <w:jc w:val="center"/>
        <w:rPr>
          <w:rFonts w:ascii="Arial" w:eastAsia="Times New Roman" w:hAnsi="Arial" w:cs="Arial"/>
          <w:color w:val="000000"/>
          <w:sz w:val="24"/>
          <w:szCs w:val="24"/>
        </w:rPr>
      </w:pPr>
      <w:r w:rsidRPr="00017301">
        <w:rPr>
          <w:rFonts w:ascii="Arial" w:eastAsia="Times New Roman" w:hAnsi="Arial" w:cs="Arial"/>
          <w:color w:val="000000"/>
          <w:sz w:val="24"/>
          <w:szCs w:val="24"/>
        </w:rPr>
        <w:t xml:space="preserve">                  </w:t>
      </w:r>
    </w:p>
    <w:p w:rsidR="00E13659" w:rsidRPr="00017301" w:rsidRDefault="00E13659" w:rsidP="002A19A9">
      <w:pPr>
        <w:spacing w:after="0"/>
        <w:ind w:firstLine="708"/>
        <w:jc w:val="center"/>
        <w:rPr>
          <w:rFonts w:ascii="Arial" w:eastAsia="Times New Roman" w:hAnsi="Arial" w:cs="Arial"/>
          <w:color w:val="000000"/>
          <w:sz w:val="24"/>
          <w:szCs w:val="24"/>
        </w:rPr>
      </w:pPr>
      <w:r w:rsidRPr="00017301">
        <w:rPr>
          <w:rFonts w:ascii="Arial" w:eastAsia="Times New Roman" w:hAnsi="Arial" w:cs="Arial"/>
          <w:color w:val="000000"/>
          <w:sz w:val="24"/>
          <w:szCs w:val="24"/>
        </w:rPr>
        <w:t>GILMAR KLAUS                                              ILÁRIO BAUMGARDT</w:t>
      </w:r>
    </w:p>
    <w:p w:rsidR="00E13659" w:rsidRPr="00017301" w:rsidRDefault="00E13659" w:rsidP="002A19A9">
      <w:pPr>
        <w:spacing w:after="0"/>
        <w:rPr>
          <w:rFonts w:ascii="Arial" w:eastAsia="Times New Roman" w:hAnsi="Arial" w:cs="Arial"/>
          <w:sz w:val="24"/>
          <w:szCs w:val="24"/>
        </w:rPr>
      </w:pPr>
      <w:r w:rsidRPr="00017301">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   </w:t>
      </w:r>
      <w:r w:rsidRPr="00017301">
        <w:rPr>
          <w:rFonts w:ascii="Arial" w:eastAsia="Times New Roman" w:hAnsi="Arial" w:cs="Arial"/>
          <w:color w:val="000000"/>
          <w:sz w:val="24"/>
          <w:szCs w:val="24"/>
        </w:rPr>
        <w:t xml:space="preserve">Presidente                               </w:t>
      </w:r>
      <w:r>
        <w:rPr>
          <w:rFonts w:ascii="Arial" w:eastAsia="Times New Roman" w:hAnsi="Arial" w:cs="Arial"/>
          <w:color w:val="000000"/>
          <w:sz w:val="24"/>
          <w:szCs w:val="24"/>
        </w:rPr>
        <w:t xml:space="preserve">                            </w:t>
      </w:r>
      <w:r w:rsidRPr="00017301">
        <w:rPr>
          <w:rFonts w:ascii="Arial" w:eastAsia="Times New Roman" w:hAnsi="Arial" w:cs="Arial"/>
          <w:color w:val="000000"/>
          <w:sz w:val="24"/>
          <w:szCs w:val="24"/>
        </w:rPr>
        <w:t>1º Secretário</w:t>
      </w:r>
    </w:p>
    <w:sectPr w:rsidR="00E13659" w:rsidRPr="00017301" w:rsidSect="00A84729">
      <w:pgSz w:w="11906" w:h="16838"/>
      <w:pgMar w:top="2268" w:right="113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13659"/>
    <w:rsid w:val="00004473"/>
    <w:rsid w:val="00012D84"/>
    <w:rsid w:val="002249B5"/>
    <w:rsid w:val="002A19A9"/>
    <w:rsid w:val="002C5013"/>
    <w:rsid w:val="003C2B44"/>
    <w:rsid w:val="00517616"/>
    <w:rsid w:val="00522EE2"/>
    <w:rsid w:val="006047A1"/>
    <w:rsid w:val="007C4C9F"/>
    <w:rsid w:val="008567DE"/>
    <w:rsid w:val="00E02644"/>
    <w:rsid w:val="00E13659"/>
    <w:rsid w:val="00F6758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659"/>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226</Words>
  <Characters>1223</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7</cp:revision>
  <cp:lastPrinted>2018-02-19T12:24:00Z</cp:lastPrinted>
  <dcterms:created xsi:type="dcterms:W3CDTF">2017-04-19T13:46:00Z</dcterms:created>
  <dcterms:modified xsi:type="dcterms:W3CDTF">2018-02-19T12:26:00Z</dcterms:modified>
</cp:coreProperties>
</file>