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CB" w:rsidRPr="002506FB" w:rsidRDefault="00BC4BCB" w:rsidP="004252F3">
      <w:pPr>
        <w:spacing w:after="0" w:line="360" w:lineRule="auto"/>
        <w:ind w:firstLine="2268"/>
        <w:jc w:val="both"/>
        <w:outlineLvl w:val="0"/>
        <w:rPr>
          <w:rFonts w:ascii="Arial" w:hAnsi="Arial" w:cs="Arial"/>
          <w:b/>
          <w:bCs/>
        </w:rPr>
      </w:pPr>
      <w:r w:rsidRPr="002506FB">
        <w:rPr>
          <w:rFonts w:ascii="Arial" w:hAnsi="Arial" w:cs="Arial"/>
          <w:b/>
          <w:bCs/>
        </w:rPr>
        <w:t>REDAÇ</w:t>
      </w:r>
      <w:r>
        <w:rPr>
          <w:rFonts w:ascii="Arial" w:hAnsi="Arial" w:cs="Arial"/>
          <w:b/>
          <w:bCs/>
        </w:rPr>
        <w:t>ÃO FINAL AO PROJETO DE LEI n. 0</w:t>
      </w:r>
      <w:r w:rsidR="004252F3">
        <w:rPr>
          <w:rFonts w:ascii="Arial" w:hAnsi="Arial" w:cs="Arial"/>
          <w:b/>
          <w:bCs/>
        </w:rPr>
        <w:t>0</w:t>
      </w:r>
      <w:r w:rsidR="00312033">
        <w:rPr>
          <w:rFonts w:ascii="Arial" w:hAnsi="Arial" w:cs="Arial"/>
          <w:b/>
          <w:bCs/>
        </w:rPr>
        <w:t>1</w:t>
      </w:r>
      <w:r w:rsidRPr="002506FB">
        <w:rPr>
          <w:rFonts w:ascii="Arial" w:hAnsi="Arial" w:cs="Arial"/>
          <w:b/>
          <w:bCs/>
        </w:rPr>
        <w:t>/201</w:t>
      </w:r>
      <w:r w:rsidR="00312033">
        <w:rPr>
          <w:rFonts w:ascii="Arial" w:hAnsi="Arial" w:cs="Arial"/>
          <w:b/>
          <w:bCs/>
        </w:rPr>
        <w:t>8</w:t>
      </w:r>
      <w:r w:rsidRPr="002506FB">
        <w:rPr>
          <w:rFonts w:ascii="Arial" w:hAnsi="Arial" w:cs="Arial"/>
          <w:b/>
          <w:bCs/>
        </w:rPr>
        <w:t>.</w:t>
      </w:r>
    </w:p>
    <w:p w:rsidR="00FC51F6" w:rsidRDefault="00FC51F6" w:rsidP="00BC4BCB">
      <w:pPr>
        <w:spacing w:after="0" w:line="360" w:lineRule="auto"/>
        <w:ind w:left="2448"/>
        <w:jc w:val="both"/>
        <w:rPr>
          <w:rFonts w:ascii="Arial" w:eastAsia="Times New Roman" w:hAnsi="Arial" w:cs="Arial"/>
          <w:b/>
          <w:color w:val="000000"/>
        </w:rPr>
      </w:pPr>
    </w:p>
    <w:p w:rsidR="00BC4BCB" w:rsidRPr="00312033" w:rsidRDefault="00312033" w:rsidP="00BC4BCB">
      <w:pPr>
        <w:spacing w:after="0" w:line="360" w:lineRule="auto"/>
        <w:ind w:left="2448"/>
        <w:jc w:val="both"/>
        <w:rPr>
          <w:rFonts w:ascii="Arial" w:eastAsia="Times New Roman" w:hAnsi="Arial" w:cs="Arial"/>
          <w:b/>
          <w:color w:val="000000"/>
        </w:rPr>
      </w:pPr>
      <w:r w:rsidRPr="00312033">
        <w:rPr>
          <w:rFonts w:ascii="Arial" w:eastAsia="Times New Roman" w:hAnsi="Arial" w:cs="Arial"/>
          <w:b/>
          <w:color w:val="000000"/>
        </w:rPr>
        <w:t xml:space="preserve">CONCEDE AUMENTO REAL AOS VENCIMENTOS DE CARGOS </w:t>
      </w:r>
      <w:r>
        <w:rPr>
          <w:rFonts w:ascii="Arial" w:eastAsia="Times New Roman" w:hAnsi="Arial" w:cs="Arial"/>
          <w:b/>
          <w:color w:val="000000"/>
        </w:rPr>
        <w:t>QUE ESPECIFICA PERTENCENTES AO QUADRO DA ADMINISTRAÇÃO DIRETA DO MUNICIPIO DE GUARUJÁ DO SUL, E ADOTA OUTRAS PROVIDÊNCIAS</w:t>
      </w:r>
      <w:r w:rsidRPr="00312033">
        <w:rPr>
          <w:rFonts w:ascii="Arial" w:eastAsia="Times New Roman" w:hAnsi="Arial" w:cs="Arial"/>
          <w:b/>
        </w:rPr>
        <w:t>.</w:t>
      </w:r>
    </w:p>
    <w:p w:rsidR="004252F3" w:rsidRDefault="004252F3" w:rsidP="00BC4BCB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BC4BCB" w:rsidRPr="002506FB" w:rsidRDefault="00BC4BCB" w:rsidP="00BC4BCB">
      <w:pPr>
        <w:spacing w:line="360" w:lineRule="auto"/>
        <w:ind w:firstLine="2268"/>
        <w:jc w:val="both"/>
        <w:rPr>
          <w:rFonts w:ascii="Arial" w:hAnsi="Arial" w:cs="Arial"/>
        </w:rPr>
      </w:pPr>
      <w:r w:rsidRPr="002506FB">
        <w:rPr>
          <w:rFonts w:ascii="Arial" w:hAnsi="Arial" w:cs="Arial"/>
        </w:rPr>
        <w:t>O Presidente da Câmara Municipal de Vereadores de Guarujá do Sul, Estado de Santa Catarina, Faz saber a todos os habitantes deste Município que a Câmara Municipal de Vereadores, votou, aprovou e eu sanciono a seguinte Lei:</w:t>
      </w:r>
    </w:p>
    <w:p w:rsidR="00BC4BCB" w:rsidRPr="002506FB" w:rsidRDefault="00BC4BCB" w:rsidP="00BC4BCB">
      <w:pPr>
        <w:spacing w:after="0" w:line="360" w:lineRule="auto"/>
        <w:ind w:firstLine="708"/>
        <w:jc w:val="both"/>
        <w:rPr>
          <w:rFonts w:ascii="Arial" w:eastAsia="Times New Roman" w:hAnsi="Arial" w:cs="Arial"/>
        </w:rPr>
      </w:pPr>
      <w:r w:rsidRPr="002506FB">
        <w:rPr>
          <w:rFonts w:ascii="Arial" w:eastAsia="Times New Roman" w:hAnsi="Arial" w:cs="Arial"/>
        </w:rPr>
        <w:t xml:space="preserve">Art. 1º. </w:t>
      </w:r>
      <w:r w:rsidR="00312033">
        <w:rPr>
          <w:rFonts w:ascii="Arial" w:eastAsia="Times New Roman" w:hAnsi="Arial" w:cs="Arial"/>
        </w:rPr>
        <w:t>Concede aumento Real num percentual de 3% (três por cento) sobre o vencimento dos cargos de provimento efetivo, comissionados e servidores inativos, pertencentes ao quadro de pessoal da Administração Direta deste Ente.</w:t>
      </w:r>
    </w:p>
    <w:p w:rsidR="00BC4BCB" w:rsidRPr="002506FB" w:rsidRDefault="00BC4BCB" w:rsidP="00BC4BCB">
      <w:pPr>
        <w:spacing w:after="0" w:line="360" w:lineRule="auto"/>
        <w:ind w:firstLine="708"/>
        <w:jc w:val="both"/>
        <w:rPr>
          <w:rFonts w:ascii="Arial" w:eastAsia="Times New Roman" w:hAnsi="Arial" w:cs="Arial"/>
        </w:rPr>
      </w:pPr>
      <w:r w:rsidRPr="002506FB">
        <w:rPr>
          <w:rFonts w:ascii="Arial" w:eastAsia="Times New Roman" w:hAnsi="Arial" w:cs="Arial"/>
        </w:rPr>
        <w:t xml:space="preserve">Art. 2º. </w:t>
      </w:r>
      <w:r w:rsidR="00312033">
        <w:rPr>
          <w:rFonts w:ascii="Arial" w:eastAsia="Times New Roman" w:hAnsi="Arial" w:cs="Arial"/>
        </w:rPr>
        <w:t>A concessão há que se refere no caput deste Artigo terá seus efeitos a contar a partir de 01 de janeiro de 2018.</w:t>
      </w:r>
    </w:p>
    <w:p w:rsidR="00BC4BCB" w:rsidRPr="002506FB" w:rsidRDefault="00BC4BCB" w:rsidP="00BC4BCB">
      <w:pPr>
        <w:spacing w:after="0" w:line="360" w:lineRule="auto"/>
        <w:ind w:firstLine="708"/>
        <w:jc w:val="both"/>
        <w:rPr>
          <w:rFonts w:ascii="Arial" w:eastAsia="Times New Roman" w:hAnsi="Arial" w:cs="Arial"/>
        </w:rPr>
      </w:pPr>
      <w:r w:rsidRPr="002506FB">
        <w:rPr>
          <w:rFonts w:ascii="Arial" w:eastAsia="Times New Roman" w:hAnsi="Arial" w:cs="Arial"/>
        </w:rPr>
        <w:t>Art. 3º.  As despesas com a execução da presente Lei correrão à conta das dotações próprias consignadas no Orçamento, e não afetarão as metas de resultados fiscais previstas, bem como atendem as exigências contidas na Lei Complementar Federal nº 101/2000 de 04/05/2000 (Lei de Responsabilidade Fiscal).</w:t>
      </w:r>
    </w:p>
    <w:p w:rsidR="00BC4BCB" w:rsidRPr="002506FB" w:rsidRDefault="00BC4BCB" w:rsidP="00BC4BCB">
      <w:pPr>
        <w:spacing w:after="0" w:line="360" w:lineRule="auto"/>
        <w:ind w:firstLine="708"/>
        <w:jc w:val="both"/>
        <w:rPr>
          <w:rFonts w:ascii="Arial" w:eastAsia="Times New Roman" w:hAnsi="Arial" w:cs="Arial"/>
        </w:rPr>
      </w:pPr>
      <w:r w:rsidRPr="002506FB">
        <w:rPr>
          <w:rFonts w:ascii="Arial" w:eastAsia="Times New Roman" w:hAnsi="Arial" w:cs="Arial"/>
        </w:rPr>
        <w:t>Art. 4º Esta Lei entra em vigor na data de sua publicação com seus efeitos a partir de 1º de janeiro de 201</w:t>
      </w:r>
      <w:r w:rsidR="00312033">
        <w:rPr>
          <w:rFonts w:ascii="Arial" w:eastAsia="Times New Roman" w:hAnsi="Arial" w:cs="Arial"/>
        </w:rPr>
        <w:t>8</w:t>
      </w:r>
      <w:r w:rsidRPr="002506FB">
        <w:rPr>
          <w:rFonts w:ascii="Arial" w:eastAsia="Times New Roman" w:hAnsi="Arial" w:cs="Arial"/>
        </w:rPr>
        <w:t>.</w:t>
      </w:r>
    </w:p>
    <w:p w:rsidR="00BC4BCB" w:rsidRPr="002506FB" w:rsidRDefault="00BC4BCB" w:rsidP="00BC4BCB">
      <w:pPr>
        <w:spacing w:after="0" w:line="360" w:lineRule="auto"/>
        <w:ind w:firstLine="708"/>
        <w:jc w:val="both"/>
        <w:rPr>
          <w:rFonts w:ascii="Arial" w:eastAsia="Times New Roman" w:hAnsi="Arial" w:cs="Arial"/>
        </w:rPr>
      </w:pPr>
    </w:p>
    <w:p w:rsidR="00BC4BCB" w:rsidRPr="002506FB" w:rsidRDefault="00BC4BCB" w:rsidP="00BC4BCB">
      <w:pPr>
        <w:spacing w:after="0" w:line="360" w:lineRule="auto"/>
        <w:ind w:firstLine="1416"/>
        <w:contextualSpacing/>
        <w:jc w:val="both"/>
        <w:rPr>
          <w:rFonts w:ascii="Arial" w:hAnsi="Arial" w:cs="Arial"/>
        </w:rPr>
      </w:pPr>
      <w:r w:rsidRPr="002506FB">
        <w:rPr>
          <w:rFonts w:ascii="Arial" w:hAnsi="Arial" w:cs="Arial"/>
        </w:rPr>
        <w:t xml:space="preserve">   Da Secretaria da Câmara Municipal de Vereadores de Guarujá do Sul, Estado de Santa Catarina</w:t>
      </w:r>
      <w:r w:rsidR="00CF2AFA">
        <w:rPr>
          <w:rFonts w:ascii="Arial" w:hAnsi="Arial" w:cs="Arial"/>
        </w:rPr>
        <w:t>, aos 19</w:t>
      </w:r>
      <w:r w:rsidRPr="002506FB">
        <w:rPr>
          <w:rFonts w:ascii="Arial" w:hAnsi="Arial" w:cs="Arial"/>
        </w:rPr>
        <w:t xml:space="preserve"> dias do mês de </w:t>
      </w:r>
      <w:r w:rsidR="00312033">
        <w:rPr>
          <w:rFonts w:ascii="Arial" w:hAnsi="Arial" w:cs="Arial"/>
        </w:rPr>
        <w:t>fevereiro</w:t>
      </w:r>
      <w:r w:rsidRPr="002506FB">
        <w:rPr>
          <w:rFonts w:ascii="Arial" w:hAnsi="Arial" w:cs="Arial"/>
        </w:rPr>
        <w:t xml:space="preserve"> de 201</w:t>
      </w:r>
      <w:r w:rsidR="00312033">
        <w:rPr>
          <w:rFonts w:ascii="Arial" w:hAnsi="Arial" w:cs="Arial"/>
        </w:rPr>
        <w:t>8</w:t>
      </w:r>
      <w:r w:rsidRPr="002506FB">
        <w:rPr>
          <w:rFonts w:ascii="Arial" w:hAnsi="Arial" w:cs="Arial"/>
        </w:rPr>
        <w:t>.</w:t>
      </w:r>
    </w:p>
    <w:p w:rsidR="00BC4BCB" w:rsidRPr="002506FB" w:rsidRDefault="00BC4BCB" w:rsidP="00BC4BCB">
      <w:pPr>
        <w:spacing w:line="360" w:lineRule="auto"/>
        <w:ind w:firstLine="1416"/>
        <w:jc w:val="both"/>
        <w:rPr>
          <w:rFonts w:ascii="Arial" w:hAnsi="Arial" w:cs="Arial"/>
        </w:rPr>
      </w:pPr>
      <w:r w:rsidRPr="002506F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Em sua 14</w:t>
      </w:r>
      <w:r w:rsidRPr="002506FB">
        <w:rPr>
          <w:rFonts w:ascii="Arial" w:hAnsi="Arial" w:cs="Arial"/>
        </w:rPr>
        <w:t>ª Legis</w:t>
      </w:r>
      <w:r w:rsidR="00312033">
        <w:rPr>
          <w:rFonts w:ascii="Arial" w:hAnsi="Arial" w:cs="Arial"/>
        </w:rPr>
        <w:t>latura, 2</w:t>
      </w:r>
      <w:r>
        <w:rPr>
          <w:rFonts w:ascii="Arial" w:hAnsi="Arial" w:cs="Arial"/>
        </w:rPr>
        <w:t>ª Se</w:t>
      </w:r>
      <w:r w:rsidR="00312033">
        <w:rPr>
          <w:rFonts w:ascii="Arial" w:hAnsi="Arial" w:cs="Arial"/>
        </w:rPr>
        <w:t>ssão Legislativa, 1º período, 55</w:t>
      </w:r>
      <w:r w:rsidRPr="002506FB">
        <w:rPr>
          <w:rFonts w:ascii="Arial" w:hAnsi="Arial" w:cs="Arial"/>
        </w:rPr>
        <w:t>º ano de sua Instalação Legislativa.</w:t>
      </w:r>
    </w:p>
    <w:p w:rsidR="00CF2AFA" w:rsidRDefault="00BC4BCB" w:rsidP="00BC4BCB">
      <w:pPr>
        <w:spacing w:after="0" w:line="360" w:lineRule="auto"/>
        <w:ind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CF2AFA" w:rsidRDefault="00CF2AFA" w:rsidP="00BC4BCB">
      <w:pPr>
        <w:spacing w:after="0" w:line="360" w:lineRule="auto"/>
        <w:ind w:firstLine="708"/>
        <w:contextualSpacing/>
        <w:rPr>
          <w:rFonts w:ascii="Arial" w:hAnsi="Arial" w:cs="Arial"/>
        </w:rPr>
      </w:pPr>
    </w:p>
    <w:p w:rsidR="00BC4BCB" w:rsidRPr="002506FB" w:rsidRDefault="00BC4BCB" w:rsidP="00BC4BCB">
      <w:pPr>
        <w:spacing w:after="0" w:line="360" w:lineRule="auto"/>
        <w:ind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GILMAR KLAUS</w:t>
      </w:r>
      <w:r w:rsidRPr="002506FB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ILÁRIO BAUMGAR</w:t>
      </w:r>
      <w:r w:rsidR="001A64A6">
        <w:rPr>
          <w:rFonts w:ascii="Arial" w:hAnsi="Arial" w:cs="Arial"/>
        </w:rPr>
        <w:t>D</w:t>
      </w:r>
      <w:r>
        <w:rPr>
          <w:rFonts w:ascii="Arial" w:hAnsi="Arial" w:cs="Arial"/>
        </w:rPr>
        <w:t>T</w:t>
      </w:r>
    </w:p>
    <w:p w:rsidR="00DC1D5C" w:rsidRDefault="00BC4BCB" w:rsidP="001A64A6">
      <w:pPr>
        <w:spacing w:line="360" w:lineRule="auto"/>
        <w:jc w:val="center"/>
      </w:pPr>
      <w:r w:rsidRPr="002506FB">
        <w:rPr>
          <w:rFonts w:ascii="Arial" w:hAnsi="Arial" w:cs="Arial"/>
        </w:rPr>
        <w:t>Presidente                                                                                 1º Secretári</w:t>
      </w:r>
      <w:r w:rsidR="001A64A6">
        <w:rPr>
          <w:rFonts w:ascii="Arial" w:hAnsi="Arial" w:cs="Arial"/>
        </w:rPr>
        <w:t>o</w:t>
      </w:r>
    </w:p>
    <w:sectPr w:rsidR="00DC1D5C" w:rsidSect="004252F3">
      <w:pgSz w:w="11906" w:h="16838"/>
      <w:pgMar w:top="198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C4BCB"/>
    <w:rsid w:val="00142BC9"/>
    <w:rsid w:val="001A64A6"/>
    <w:rsid w:val="0020249E"/>
    <w:rsid w:val="002D6274"/>
    <w:rsid w:val="00312033"/>
    <w:rsid w:val="0032466C"/>
    <w:rsid w:val="004252F3"/>
    <w:rsid w:val="006A470A"/>
    <w:rsid w:val="007F67ED"/>
    <w:rsid w:val="009A0AB0"/>
    <w:rsid w:val="00A5406F"/>
    <w:rsid w:val="00B00AB5"/>
    <w:rsid w:val="00BC4BCB"/>
    <w:rsid w:val="00CF2AFA"/>
    <w:rsid w:val="00D46E6B"/>
    <w:rsid w:val="00D828D0"/>
    <w:rsid w:val="00EB68E8"/>
    <w:rsid w:val="00FC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BCB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10</cp:revision>
  <cp:lastPrinted>2017-01-17T09:45:00Z</cp:lastPrinted>
  <dcterms:created xsi:type="dcterms:W3CDTF">2017-01-10T20:00:00Z</dcterms:created>
  <dcterms:modified xsi:type="dcterms:W3CDTF">2018-02-19T16:26:00Z</dcterms:modified>
</cp:coreProperties>
</file>