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11" w:rsidRPr="00017301" w:rsidRDefault="00892C11" w:rsidP="00892C11">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28</w:t>
      </w:r>
      <w:r w:rsidRPr="00017301">
        <w:rPr>
          <w:rFonts w:ascii="Arial" w:eastAsia="Times New Roman" w:hAnsi="Arial" w:cs="Arial"/>
          <w:b/>
          <w:color w:val="000000"/>
          <w:sz w:val="24"/>
          <w:szCs w:val="24"/>
          <w:u w:val="single"/>
          <w:lang w:eastAsia="ar-SA"/>
        </w:rPr>
        <w:t>/201</w:t>
      </w:r>
      <w:r>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892C11" w:rsidRPr="00017301" w:rsidRDefault="00892C11" w:rsidP="00892C11">
      <w:pPr>
        <w:jc w:val="center"/>
        <w:rPr>
          <w:rFonts w:ascii="Arial" w:eastAsia="Times New Roman" w:hAnsi="Arial" w:cs="Arial"/>
          <w:b/>
          <w:bCs/>
          <w:color w:val="000000"/>
          <w:sz w:val="24"/>
          <w:szCs w:val="24"/>
          <w:u w:val="single"/>
        </w:rPr>
      </w:pPr>
    </w:p>
    <w:p w:rsidR="00892C11" w:rsidRDefault="00892C11" w:rsidP="00892C11">
      <w:pPr>
        <w:spacing w:line="360" w:lineRule="auto"/>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92C11" w:rsidRDefault="00892C11" w:rsidP="00892C11">
      <w:pPr>
        <w:spacing w:line="360" w:lineRule="auto"/>
        <w:ind w:firstLine="2268"/>
        <w:jc w:val="both"/>
        <w:rPr>
          <w:rFonts w:ascii="Arial" w:eastAsia="Times New Roman" w:hAnsi="Arial" w:cs="Arial"/>
          <w:b/>
          <w:bCs/>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10</w:t>
      </w:r>
      <w:r w:rsidRPr="00017301">
        <w:rPr>
          <w:rFonts w:ascii="Arial" w:eastAsia="Times New Roman" w:hAnsi="Arial" w:cs="Arial"/>
          <w:sz w:val="24"/>
          <w:szCs w:val="24"/>
        </w:rPr>
        <w:t xml:space="preserve"> de </w:t>
      </w:r>
      <w:r>
        <w:rPr>
          <w:rFonts w:ascii="Arial" w:eastAsia="Times New Roman" w:hAnsi="Arial" w:cs="Arial"/>
          <w:sz w:val="24"/>
          <w:szCs w:val="24"/>
        </w:rPr>
        <w:t>abril</w:t>
      </w:r>
      <w:r w:rsidRPr="00017301">
        <w:rPr>
          <w:rFonts w:ascii="Arial" w:eastAsia="Times New Roman" w:hAnsi="Arial" w:cs="Arial"/>
          <w:sz w:val="24"/>
          <w:szCs w:val="24"/>
        </w:rPr>
        <w:t xml:space="preserve"> de 201</w:t>
      </w:r>
      <w:r>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Pr>
          <w:rFonts w:ascii="Arial" w:eastAsia="Times New Roman" w:hAnsi="Arial" w:cs="Arial"/>
          <w:sz w:val="24"/>
          <w:szCs w:val="24"/>
        </w:rPr>
        <w:t>o</w:t>
      </w:r>
      <w:r w:rsidRPr="00017301">
        <w:rPr>
          <w:rFonts w:ascii="Arial" w:eastAsia="Times New Roman" w:hAnsi="Arial" w:cs="Arial"/>
          <w:sz w:val="24"/>
          <w:szCs w:val="24"/>
        </w:rPr>
        <w:t xml:space="preserve"> parlamentar </w:t>
      </w:r>
      <w:r>
        <w:rPr>
          <w:rFonts w:ascii="Arial" w:eastAsia="Times New Roman" w:hAnsi="Arial" w:cs="Arial"/>
          <w:sz w:val="24"/>
          <w:szCs w:val="24"/>
        </w:rPr>
        <w:t xml:space="preserve">GILMAR KLAUS, </w:t>
      </w:r>
      <w:r w:rsidRPr="00017301">
        <w:rPr>
          <w:rFonts w:ascii="Arial" w:eastAsia="Times New Roman" w:hAnsi="Arial" w:cs="Arial"/>
          <w:sz w:val="24"/>
          <w:szCs w:val="24"/>
        </w:rPr>
        <w:t>pel</w:t>
      </w:r>
      <w:r>
        <w:rPr>
          <w:rFonts w:ascii="Arial" w:eastAsia="Times New Roman" w:hAnsi="Arial" w:cs="Arial"/>
          <w:sz w:val="24"/>
          <w:szCs w:val="24"/>
        </w:rPr>
        <w:t>o</w:t>
      </w:r>
      <w:r w:rsidRPr="00017301">
        <w:rPr>
          <w:rFonts w:ascii="Arial" w:eastAsia="Times New Roman" w:hAnsi="Arial" w:cs="Arial"/>
          <w:sz w:val="24"/>
          <w:szCs w:val="24"/>
        </w:rPr>
        <w:t xml:space="preserve"> qual propõe a seguinte Indicação: </w:t>
      </w:r>
    </w:p>
    <w:p w:rsidR="00892C11" w:rsidRPr="00B01C1C" w:rsidRDefault="00892C11" w:rsidP="00892C11">
      <w:pPr>
        <w:pStyle w:val="Corpodetexto"/>
        <w:tabs>
          <w:tab w:val="left" w:pos="426"/>
        </w:tabs>
        <w:suppressAutoHyphens w:val="0"/>
        <w:spacing w:line="360" w:lineRule="auto"/>
        <w:jc w:val="both"/>
        <w:rPr>
          <w:rFonts w:ascii="Arial" w:hAnsi="Arial" w:cs="Arial"/>
          <w:sz w:val="24"/>
          <w:lang w:eastAsia="pt-BR"/>
        </w:rPr>
      </w:pPr>
      <w:proofErr w:type="gramStart"/>
      <w:r w:rsidRPr="00B01C1C">
        <w:rPr>
          <w:rFonts w:ascii="Arial" w:hAnsi="Arial" w:cs="Arial"/>
          <w:sz w:val="24"/>
          <w:lang w:eastAsia="pt-BR"/>
        </w:rPr>
        <w:t>“PROPÕE À MESA DIRETORA A INICIATIVA</w:t>
      </w:r>
      <w:r>
        <w:rPr>
          <w:rFonts w:ascii="Arial" w:hAnsi="Arial" w:cs="Arial"/>
          <w:sz w:val="24"/>
          <w:lang w:eastAsia="pt-BR"/>
        </w:rPr>
        <w:t xml:space="preserve">: </w:t>
      </w:r>
      <w:r w:rsidRPr="00B01C1C">
        <w:rPr>
          <w:rFonts w:ascii="Arial" w:hAnsi="Arial" w:cs="Arial"/>
          <w:sz w:val="24"/>
          <w:lang w:eastAsia="pt-BR"/>
        </w:rPr>
        <w:t xml:space="preserve">DE UM PROJETO DE LEI QUE VISA ALTERAR O </w:t>
      </w:r>
      <w:r w:rsidRPr="00B01C1C">
        <w:rPr>
          <w:rFonts w:ascii="Arial" w:hAnsi="Arial" w:cs="Arial"/>
          <w:i/>
          <w:sz w:val="24"/>
          <w:lang w:eastAsia="pt-BR"/>
        </w:rPr>
        <w:t>CAPUT</w:t>
      </w:r>
      <w:r w:rsidRPr="00B01C1C">
        <w:rPr>
          <w:rFonts w:ascii="Arial" w:hAnsi="Arial" w:cs="Arial"/>
          <w:sz w:val="24"/>
          <w:lang w:eastAsia="pt-BR"/>
        </w:rPr>
        <w:t xml:space="preserve"> DO ARTIGO 16 DA LEI ORGÂNICA MUNICIPAL, PASSANDO A VIGORAR COM A SEGUINTE REDAÇÃO:</w:t>
      </w:r>
      <w:bookmarkStart w:id="0" w:name="_GoBack"/>
      <w:bookmarkEnd w:id="0"/>
    </w:p>
    <w:p w:rsidR="00892C11" w:rsidRPr="00B01C1C" w:rsidRDefault="00892C11" w:rsidP="00892C11">
      <w:pPr>
        <w:ind w:left="1985"/>
        <w:jc w:val="both"/>
        <w:rPr>
          <w:rFonts w:ascii="Arial" w:hAnsi="Arial" w:cs="Arial"/>
          <w:sz w:val="24"/>
          <w:szCs w:val="24"/>
        </w:rPr>
      </w:pPr>
      <w:proofErr w:type="gramEnd"/>
    </w:p>
    <w:p w:rsidR="00892C11" w:rsidRPr="00B01C1C" w:rsidRDefault="00892C11" w:rsidP="00892C11">
      <w:pPr>
        <w:ind w:left="1985"/>
        <w:jc w:val="both"/>
        <w:rPr>
          <w:rFonts w:ascii="Arial" w:hAnsi="Arial" w:cs="Arial"/>
          <w:sz w:val="24"/>
          <w:szCs w:val="24"/>
        </w:rPr>
      </w:pPr>
      <w:r w:rsidRPr="00B01C1C">
        <w:rPr>
          <w:rFonts w:ascii="Arial" w:hAnsi="Arial" w:cs="Arial"/>
          <w:sz w:val="24"/>
          <w:szCs w:val="24"/>
        </w:rPr>
        <w:t>Art. 16</w:t>
      </w:r>
      <w:r w:rsidRPr="00B01C1C">
        <w:rPr>
          <w:rFonts w:ascii="Arial" w:hAnsi="Arial" w:cs="Arial"/>
          <w:b/>
          <w:bCs/>
          <w:sz w:val="24"/>
          <w:szCs w:val="24"/>
        </w:rPr>
        <w:t xml:space="preserve">. </w:t>
      </w:r>
      <w:r w:rsidRPr="00B01C1C">
        <w:rPr>
          <w:rFonts w:ascii="Arial" w:hAnsi="Arial" w:cs="Arial"/>
          <w:sz w:val="24"/>
          <w:szCs w:val="24"/>
        </w:rPr>
        <w:t>A Câmara Municipal reunir-se-á, anual e ordinariamente, na sede da Câmara, de 15 (quinze) de janeiro a 15 (quinze) de dezembro, sendo necessária no mínimo uma reunião semana</w:t>
      </w:r>
      <w:r>
        <w:rPr>
          <w:rFonts w:ascii="Arial" w:hAnsi="Arial" w:cs="Arial"/>
          <w:sz w:val="24"/>
          <w:szCs w:val="24"/>
        </w:rPr>
        <w:t>l</w:t>
      </w:r>
      <w:r w:rsidRPr="00B01C1C">
        <w:rPr>
          <w:rFonts w:ascii="Arial" w:hAnsi="Arial" w:cs="Arial"/>
          <w:sz w:val="24"/>
          <w:szCs w:val="24"/>
        </w:rPr>
        <w:t>.</w:t>
      </w:r>
    </w:p>
    <w:p w:rsidR="00892C11" w:rsidRDefault="00892C11" w:rsidP="00892C11">
      <w:pPr>
        <w:pStyle w:val="Corpodetexto"/>
        <w:tabs>
          <w:tab w:val="left" w:pos="426"/>
        </w:tabs>
        <w:suppressAutoHyphens w:val="0"/>
        <w:spacing w:line="360" w:lineRule="auto"/>
        <w:jc w:val="both"/>
        <w:rPr>
          <w:rFonts w:ascii="Arial" w:hAnsi="Arial" w:cs="Arial"/>
          <w:sz w:val="24"/>
          <w:lang w:eastAsia="pt-BR"/>
        </w:rPr>
      </w:pPr>
    </w:p>
    <w:p w:rsidR="00892C11" w:rsidRPr="00B01C1C" w:rsidRDefault="00892C11" w:rsidP="00892C11">
      <w:pPr>
        <w:pStyle w:val="Corpodetexto"/>
        <w:tabs>
          <w:tab w:val="left" w:pos="426"/>
        </w:tabs>
        <w:suppressAutoHyphens w:val="0"/>
        <w:spacing w:line="360" w:lineRule="auto"/>
        <w:jc w:val="both"/>
        <w:rPr>
          <w:rFonts w:ascii="Arial" w:hAnsi="Arial" w:cs="Arial"/>
          <w:sz w:val="24"/>
          <w:lang w:eastAsia="pt-BR"/>
        </w:rPr>
      </w:pPr>
      <w:r w:rsidRPr="00B01C1C">
        <w:rPr>
          <w:rFonts w:ascii="Arial" w:hAnsi="Arial" w:cs="Arial"/>
          <w:sz w:val="24"/>
          <w:lang w:eastAsia="pt-BR"/>
        </w:rPr>
        <w:t>E</w:t>
      </w:r>
      <w:r>
        <w:rPr>
          <w:rFonts w:ascii="Arial" w:hAnsi="Arial" w:cs="Arial"/>
          <w:sz w:val="24"/>
          <w:lang w:eastAsia="pt-BR"/>
        </w:rPr>
        <w:t>,</w:t>
      </w:r>
      <w:r w:rsidRPr="00B01C1C">
        <w:rPr>
          <w:rFonts w:ascii="Arial" w:hAnsi="Arial" w:cs="Arial"/>
          <w:sz w:val="24"/>
          <w:lang w:eastAsia="pt-BR"/>
        </w:rPr>
        <w:t xml:space="preserve"> UM PROJETO DE RESOLUÇÃO, ALTERANDO O </w:t>
      </w:r>
      <w:r w:rsidRPr="00B01C1C">
        <w:rPr>
          <w:rFonts w:ascii="Arial" w:hAnsi="Arial" w:cs="Arial"/>
          <w:i/>
          <w:sz w:val="24"/>
          <w:lang w:eastAsia="pt-BR"/>
        </w:rPr>
        <w:t xml:space="preserve">CAPUT </w:t>
      </w:r>
      <w:r w:rsidRPr="00B01C1C">
        <w:rPr>
          <w:rFonts w:ascii="Arial" w:hAnsi="Arial" w:cs="Arial"/>
          <w:sz w:val="24"/>
          <w:lang w:eastAsia="pt-BR"/>
        </w:rPr>
        <w:t>DO ARTIGO 16 E O PARÁGRAFO ÚNICO DO ARTIGO 19 DO REGIMENTO INTERNO DESTA CASA DE LEIS, PASSANDO A VIGORAR COM A SEGUINTE REDAÇÃO:</w:t>
      </w:r>
    </w:p>
    <w:p w:rsidR="00892C11" w:rsidRPr="00B01C1C" w:rsidRDefault="00892C11" w:rsidP="00892C11">
      <w:pPr>
        <w:pStyle w:val="Corpodetexto"/>
        <w:tabs>
          <w:tab w:val="left" w:pos="426"/>
        </w:tabs>
        <w:suppressAutoHyphens w:val="0"/>
        <w:spacing w:line="360" w:lineRule="auto"/>
        <w:jc w:val="both"/>
        <w:rPr>
          <w:rFonts w:ascii="Arial" w:hAnsi="Arial" w:cs="Arial"/>
          <w:sz w:val="24"/>
          <w:lang w:eastAsia="pt-BR"/>
        </w:rPr>
      </w:pPr>
    </w:p>
    <w:p w:rsidR="00892C11" w:rsidRPr="00B01C1C" w:rsidRDefault="00892C11" w:rsidP="00892C11">
      <w:pPr>
        <w:autoSpaceDE w:val="0"/>
        <w:autoSpaceDN w:val="0"/>
        <w:adjustRightInd w:val="0"/>
        <w:spacing w:after="0" w:line="240" w:lineRule="auto"/>
        <w:ind w:left="1985"/>
        <w:jc w:val="both"/>
        <w:rPr>
          <w:rFonts w:ascii="Arial" w:hAnsi="Arial" w:cs="Arial"/>
          <w:sz w:val="24"/>
          <w:szCs w:val="24"/>
        </w:rPr>
      </w:pPr>
      <w:r w:rsidRPr="00B01C1C">
        <w:rPr>
          <w:rFonts w:ascii="Arial" w:eastAsiaTheme="minorHAnsi" w:hAnsi="Arial" w:cs="Arial"/>
          <w:sz w:val="24"/>
          <w:szCs w:val="24"/>
          <w:lang w:eastAsia="en-US"/>
        </w:rPr>
        <w:t xml:space="preserve">“Art. 16. As sessões legislativas ordinárias anuais são os períodos legislativos anuais de reuniões da Câmara Municipal, compreendendo o período de </w:t>
      </w:r>
      <w:r w:rsidRPr="00B01C1C">
        <w:rPr>
          <w:rFonts w:ascii="Arial" w:hAnsi="Arial" w:cs="Arial"/>
          <w:sz w:val="24"/>
          <w:szCs w:val="24"/>
        </w:rPr>
        <w:t>15 (quinze) de janeiro a 15 (quinze) de dezembro</w:t>
      </w:r>
      <w:r w:rsidRPr="00B01C1C">
        <w:rPr>
          <w:rFonts w:ascii="Arial" w:eastAsiaTheme="minorHAnsi" w:hAnsi="Arial" w:cs="Arial"/>
          <w:sz w:val="24"/>
          <w:szCs w:val="24"/>
          <w:lang w:eastAsia="en-US"/>
        </w:rPr>
        <w:t xml:space="preserve"> de cada ano”.</w:t>
      </w:r>
    </w:p>
    <w:p w:rsidR="00892C11" w:rsidRPr="00B01C1C" w:rsidRDefault="00892C11" w:rsidP="00892C11">
      <w:pPr>
        <w:pStyle w:val="Corpodetexto"/>
        <w:tabs>
          <w:tab w:val="left" w:pos="426"/>
        </w:tabs>
        <w:suppressAutoHyphens w:val="0"/>
        <w:spacing w:line="360" w:lineRule="auto"/>
        <w:ind w:left="2268"/>
        <w:jc w:val="both"/>
        <w:rPr>
          <w:rFonts w:ascii="Arial" w:hAnsi="Arial" w:cs="Arial"/>
          <w:sz w:val="24"/>
          <w:lang w:eastAsia="pt-BR"/>
        </w:rPr>
      </w:pPr>
    </w:p>
    <w:p w:rsidR="00892C11" w:rsidRPr="00B01C1C" w:rsidRDefault="00892C11" w:rsidP="00892C11">
      <w:pPr>
        <w:autoSpaceDE w:val="0"/>
        <w:autoSpaceDN w:val="0"/>
        <w:adjustRightInd w:val="0"/>
        <w:spacing w:after="0" w:line="240" w:lineRule="auto"/>
        <w:ind w:left="1985"/>
        <w:jc w:val="both"/>
        <w:rPr>
          <w:rFonts w:ascii="Arial" w:eastAsiaTheme="minorHAnsi" w:hAnsi="Arial" w:cs="Arial"/>
          <w:sz w:val="24"/>
          <w:szCs w:val="24"/>
          <w:lang w:eastAsia="en-US"/>
        </w:rPr>
      </w:pPr>
      <w:r w:rsidRPr="00B01C1C">
        <w:rPr>
          <w:rFonts w:ascii="Arial" w:eastAsiaTheme="minorHAnsi" w:hAnsi="Arial" w:cs="Arial"/>
          <w:sz w:val="24"/>
          <w:szCs w:val="24"/>
          <w:lang w:eastAsia="en-US"/>
        </w:rPr>
        <w:t>“Art. 19</w:t>
      </w:r>
      <w:proofErr w:type="gramStart"/>
      <w:r w:rsidRPr="00B01C1C">
        <w:rPr>
          <w:rFonts w:ascii="Arial" w:eastAsiaTheme="minorHAnsi" w:hAnsi="Arial" w:cs="Arial"/>
          <w:sz w:val="24"/>
          <w:szCs w:val="24"/>
          <w:lang w:eastAsia="en-US"/>
        </w:rPr>
        <w:t>. ...</w:t>
      </w:r>
      <w:proofErr w:type="gramEnd"/>
      <w:r w:rsidRPr="00B01C1C">
        <w:rPr>
          <w:rFonts w:ascii="Arial" w:eastAsiaTheme="minorHAnsi" w:hAnsi="Arial" w:cs="Arial"/>
          <w:sz w:val="24"/>
          <w:szCs w:val="24"/>
          <w:lang w:eastAsia="en-US"/>
        </w:rPr>
        <w:t>...............................................................................”</w:t>
      </w:r>
    </w:p>
    <w:p w:rsidR="00892C11" w:rsidRPr="00B01C1C" w:rsidRDefault="00892C11" w:rsidP="00892C11">
      <w:pPr>
        <w:autoSpaceDE w:val="0"/>
        <w:autoSpaceDN w:val="0"/>
        <w:adjustRightInd w:val="0"/>
        <w:spacing w:after="0" w:line="240" w:lineRule="auto"/>
        <w:ind w:left="1985"/>
        <w:jc w:val="both"/>
        <w:rPr>
          <w:rFonts w:ascii="Arial" w:eastAsiaTheme="minorHAnsi" w:hAnsi="Arial" w:cs="Arial"/>
          <w:sz w:val="24"/>
          <w:szCs w:val="24"/>
          <w:lang w:eastAsia="en-US"/>
        </w:rPr>
      </w:pPr>
    </w:p>
    <w:p w:rsidR="00892C11" w:rsidRPr="00B01C1C" w:rsidRDefault="00892C11" w:rsidP="00892C11">
      <w:pPr>
        <w:autoSpaceDE w:val="0"/>
        <w:autoSpaceDN w:val="0"/>
        <w:adjustRightInd w:val="0"/>
        <w:spacing w:after="0" w:line="240" w:lineRule="auto"/>
        <w:ind w:left="1985"/>
        <w:jc w:val="both"/>
        <w:rPr>
          <w:rFonts w:ascii="Arial" w:eastAsiaTheme="minorHAnsi" w:hAnsi="Arial" w:cs="Arial"/>
          <w:sz w:val="24"/>
          <w:szCs w:val="24"/>
          <w:lang w:eastAsia="en-US"/>
        </w:rPr>
      </w:pPr>
      <w:r w:rsidRPr="00B01C1C">
        <w:rPr>
          <w:rFonts w:ascii="Arial" w:eastAsiaTheme="minorHAnsi" w:hAnsi="Arial" w:cs="Arial"/>
          <w:sz w:val="24"/>
          <w:szCs w:val="24"/>
          <w:lang w:eastAsia="en-US"/>
        </w:rPr>
        <w:lastRenderedPageBreak/>
        <w:t>“Parágrafo Único. São caracterizados como de recesso parlamentar o período compreendido entre 1</w:t>
      </w:r>
      <w:r>
        <w:rPr>
          <w:rFonts w:ascii="Arial" w:eastAsiaTheme="minorHAnsi" w:hAnsi="Arial" w:cs="Arial"/>
          <w:sz w:val="24"/>
          <w:szCs w:val="24"/>
          <w:lang w:eastAsia="en-US"/>
        </w:rPr>
        <w:t>5 de dezembro a 15 de janeiro</w:t>
      </w:r>
      <w:r w:rsidRPr="00B01C1C">
        <w:rPr>
          <w:rFonts w:ascii="Arial" w:eastAsiaTheme="minorHAnsi" w:hAnsi="Arial" w:cs="Arial"/>
          <w:sz w:val="24"/>
          <w:szCs w:val="24"/>
          <w:lang w:eastAsia="en-US"/>
        </w:rPr>
        <w:t>.</w:t>
      </w:r>
      <w:proofErr w:type="gramStart"/>
      <w:r w:rsidRPr="00B01C1C">
        <w:rPr>
          <w:rFonts w:ascii="Arial" w:eastAsiaTheme="minorHAnsi" w:hAnsi="Arial" w:cs="Arial"/>
          <w:sz w:val="24"/>
          <w:szCs w:val="24"/>
          <w:lang w:eastAsia="en-US"/>
        </w:rPr>
        <w:t xml:space="preserve"> “</w:t>
      </w:r>
      <w:proofErr w:type="gramEnd"/>
    </w:p>
    <w:p w:rsidR="00892C11" w:rsidRPr="00B01C1C" w:rsidRDefault="00892C11" w:rsidP="00892C11">
      <w:pPr>
        <w:autoSpaceDE w:val="0"/>
        <w:autoSpaceDN w:val="0"/>
        <w:adjustRightInd w:val="0"/>
        <w:spacing w:after="0" w:line="240" w:lineRule="auto"/>
        <w:ind w:left="1985"/>
        <w:jc w:val="both"/>
        <w:rPr>
          <w:rFonts w:ascii="Arial" w:eastAsiaTheme="minorHAnsi" w:hAnsi="Arial" w:cs="Arial"/>
          <w:sz w:val="24"/>
          <w:szCs w:val="24"/>
          <w:lang w:eastAsia="en-US"/>
        </w:rPr>
      </w:pPr>
    </w:p>
    <w:p w:rsidR="00892C11" w:rsidRPr="00B01C1C" w:rsidRDefault="00892C11" w:rsidP="00892C11">
      <w:pPr>
        <w:autoSpaceDE w:val="0"/>
        <w:autoSpaceDN w:val="0"/>
        <w:adjustRightInd w:val="0"/>
        <w:spacing w:after="0" w:line="240" w:lineRule="auto"/>
        <w:ind w:left="1985"/>
        <w:jc w:val="both"/>
        <w:rPr>
          <w:rFonts w:ascii="Arial" w:eastAsiaTheme="minorHAnsi" w:hAnsi="Arial" w:cs="Arial"/>
          <w:sz w:val="24"/>
          <w:szCs w:val="24"/>
          <w:lang w:eastAsia="en-US"/>
        </w:rPr>
      </w:pPr>
    </w:p>
    <w:p w:rsidR="00892C11" w:rsidRDefault="00892C11" w:rsidP="00892C11">
      <w:pPr>
        <w:spacing w:line="360" w:lineRule="auto"/>
        <w:ind w:firstLine="2268"/>
        <w:rPr>
          <w:rFonts w:ascii="Arial" w:hAnsi="Arial" w:cs="Arial"/>
          <w:b/>
          <w:sz w:val="24"/>
          <w:szCs w:val="24"/>
        </w:rPr>
      </w:pPr>
      <w:r w:rsidRPr="00B01C1C">
        <w:rPr>
          <w:rFonts w:ascii="Arial" w:hAnsi="Arial" w:cs="Arial"/>
          <w:b/>
          <w:sz w:val="24"/>
          <w:szCs w:val="24"/>
        </w:rPr>
        <w:t xml:space="preserve"> </w:t>
      </w:r>
    </w:p>
    <w:p w:rsidR="00892C11" w:rsidRPr="00B01C1C" w:rsidRDefault="00892C11" w:rsidP="00892C11">
      <w:pPr>
        <w:spacing w:line="360" w:lineRule="auto"/>
        <w:ind w:firstLine="2268"/>
        <w:rPr>
          <w:rFonts w:ascii="Arial" w:hAnsi="Arial" w:cs="Arial"/>
          <w:b/>
          <w:sz w:val="24"/>
          <w:szCs w:val="24"/>
          <w:u w:val="single"/>
        </w:rPr>
      </w:pPr>
      <w:r w:rsidRPr="00B01C1C">
        <w:rPr>
          <w:rFonts w:ascii="Arial" w:hAnsi="Arial" w:cs="Arial"/>
          <w:b/>
          <w:sz w:val="24"/>
          <w:szCs w:val="24"/>
        </w:rPr>
        <w:t xml:space="preserve"> </w:t>
      </w:r>
      <w:r w:rsidRPr="00B01C1C">
        <w:rPr>
          <w:rFonts w:ascii="Arial" w:hAnsi="Arial" w:cs="Arial"/>
          <w:b/>
          <w:sz w:val="24"/>
          <w:szCs w:val="24"/>
          <w:u w:val="single"/>
        </w:rPr>
        <w:t>JUSTIFICATIVA</w:t>
      </w:r>
      <w:proofErr w:type="gramStart"/>
      <w:r w:rsidRPr="00B01C1C">
        <w:rPr>
          <w:rFonts w:ascii="Arial" w:hAnsi="Arial" w:cs="Arial"/>
          <w:b/>
          <w:sz w:val="24"/>
          <w:szCs w:val="24"/>
          <w:u w:val="single"/>
        </w:rPr>
        <w:t xml:space="preserve">  </w:t>
      </w:r>
    </w:p>
    <w:p w:rsidR="00892C11" w:rsidRDefault="00892C11" w:rsidP="00892C11">
      <w:pPr>
        <w:ind w:firstLine="2127"/>
        <w:jc w:val="both"/>
        <w:rPr>
          <w:rFonts w:ascii="Arial" w:eastAsia="Times New Roman" w:hAnsi="Arial" w:cs="Arial"/>
          <w:sz w:val="24"/>
          <w:szCs w:val="24"/>
        </w:rPr>
      </w:pPr>
      <w:proofErr w:type="gramEnd"/>
      <w:r w:rsidRPr="00B01C1C">
        <w:rPr>
          <w:rFonts w:ascii="Arial" w:eastAsia="Times New Roman" w:hAnsi="Arial" w:cs="Arial"/>
          <w:sz w:val="24"/>
          <w:szCs w:val="24"/>
        </w:rPr>
        <w:t xml:space="preserve">A presente Indicação visa </w:t>
      </w:r>
      <w:r>
        <w:rPr>
          <w:rFonts w:ascii="Arial" w:eastAsia="Times New Roman" w:hAnsi="Arial" w:cs="Arial"/>
          <w:sz w:val="24"/>
          <w:szCs w:val="24"/>
        </w:rPr>
        <w:t>alterar as datas do recesso parlamentar, excluindo o recesso do mês de julho e diminuindo o recesso no final de ano, período atualmente, compreendido entre o mês de dezembro a fevereiro.</w:t>
      </w:r>
    </w:p>
    <w:p w:rsidR="00892C11" w:rsidRDefault="00892C11" w:rsidP="00892C11">
      <w:pPr>
        <w:ind w:firstLine="2127"/>
        <w:jc w:val="both"/>
        <w:rPr>
          <w:rFonts w:ascii="Arial" w:eastAsia="Times New Roman" w:hAnsi="Arial" w:cs="Arial"/>
          <w:sz w:val="24"/>
          <w:szCs w:val="24"/>
        </w:rPr>
      </w:pPr>
      <w:r>
        <w:rPr>
          <w:rFonts w:ascii="Arial" w:eastAsia="Times New Roman" w:hAnsi="Arial" w:cs="Arial"/>
          <w:sz w:val="24"/>
          <w:szCs w:val="24"/>
        </w:rPr>
        <w:t>Importante destacar que o objetivo da presente proposição é dar mais eficiência aos trabalhos legislativos, impulsionando as atividades e demandas do Poder Executivo, a fim de incentivar o avanço e o crescimento do Município.</w:t>
      </w:r>
    </w:p>
    <w:p w:rsidR="00892C11" w:rsidRDefault="00892C11" w:rsidP="00892C11">
      <w:pPr>
        <w:ind w:firstLine="2127"/>
        <w:jc w:val="both"/>
        <w:rPr>
          <w:rFonts w:ascii="Arial" w:eastAsia="Times New Roman" w:hAnsi="Arial" w:cs="Arial"/>
          <w:sz w:val="24"/>
          <w:szCs w:val="24"/>
        </w:rPr>
      </w:pPr>
      <w:r>
        <w:rPr>
          <w:rFonts w:ascii="Arial" w:eastAsia="Times New Roman" w:hAnsi="Arial" w:cs="Arial"/>
          <w:sz w:val="24"/>
          <w:szCs w:val="24"/>
        </w:rPr>
        <w:t>Ademais, é sabido que os trabalhadores brasileiros preconizam de trinta dias de férias, de tal forma, ser um período justo e adequado para estabelecer ao recesso legislativo.</w:t>
      </w:r>
    </w:p>
    <w:p w:rsidR="00892C11" w:rsidRDefault="00892C11" w:rsidP="00892C11">
      <w:pPr>
        <w:ind w:firstLine="2127"/>
        <w:jc w:val="both"/>
        <w:rPr>
          <w:rFonts w:ascii="Arial" w:eastAsia="Times New Roman" w:hAnsi="Arial" w:cs="Arial"/>
          <w:sz w:val="24"/>
          <w:szCs w:val="24"/>
        </w:rPr>
      </w:pPr>
      <w:r>
        <w:rPr>
          <w:rFonts w:ascii="Arial" w:eastAsia="Times New Roman" w:hAnsi="Arial" w:cs="Arial"/>
          <w:sz w:val="24"/>
          <w:szCs w:val="24"/>
        </w:rPr>
        <w:t xml:space="preserve">Por fim, tal proposição encontra amparo nos artigos 63, II, do Regimento Interno, em c/c artigo 23, IV c/c artigo 44, II da Lei Orgânica Municipal. </w:t>
      </w:r>
    </w:p>
    <w:p w:rsidR="00892C11" w:rsidRDefault="00892C11" w:rsidP="00892C11">
      <w:pPr>
        <w:spacing w:after="0"/>
        <w:ind w:firstLine="2127"/>
        <w:jc w:val="both"/>
        <w:rPr>
          <w:rFonts w:ascii="Arial" w:hAnsi="Arial" w:cs="Arial"/>
          <w:sz w:val="24"/>
          <w:szCs w:val="24"/>
        </w:rPr>
      </w:pPr>
      <w:r w:rsidRPr="00B01C1C">
        <w:rPr>
          <w:rFonts w:ascii="Arial" w:hAnsi="Arial" w:cs="Arial"/>
          <w:sz w:val="24"/>
          <w:szCs w:val="24"/>
        </w:rPr>
        <w:t xml:space="preserve">Da Secretaria da Câmara Municipal de Vereadores de Guarujá do Sul, Estado de Santa Catarina, em </w:t>
      </w:r>
      <w:r>
        <w:rPr>
          <w:rFonts w:ascii="Arial" w:hAnsi="Arial" w:cs="Arial"/>
          <w:sz w:val="24"/>
          <w:szCs w:val="24"/>
        </w:rPr>
        <w:t>11 de abril de 2018</w:t>
      </w:r>
      <w:r w:rsidRPr="00B01C1C">
        <w:rPr>
          <w:rFonts w:ascii="Arial" w:hAnsi="Arial" w:cs="Arial"/>
          <w:sz w:val="24"/>
          <w:szCs w:val="24"/>
        </w:rPr>
        <w:t>.</w:t>
      </w:r>
    </w:p>
    <w:p w:rsidR="00892C11" w:rsidRPr="00B01C1C" w:rsidRDefault="00892C11" w:rsidP="00892C11">
      <w:pPr>
        <w:spacing w:after="0"/>
        <w:ind w:firstLine="2127"/>
        <w:jc w:val="both"/>
        <w:rPr>
          <w:rFonts w:ascii="Arial" w:hAnsi="Arial" w:cs="Arial"/>
          <w:sz w:val="24"/>
          <w:szCs w:val="24"/>
        </w:rPr>
      </w:pPr>
      <w:r w:rsidRPr="00B01C1C">
        <w:rPr>
          <w:rFonts w:ascii="Arial" w:hAnsi="Arial" w:cs="Arial"/>
          <w:sz w:val="24"/>
          <w:szCs w:val="24"/>
        </w:rPr>
        <w:t xml:space="preserve">Em sua 14ª Legislatura, </w:t>
      </w:r>
      <w:r>
        <w:rPr>
          <w:rFonts w:ascii="Arial" w:hAnsi="Arial" w:cs="Arial"/>
          <w:sz w:val="24"/>
          <w:szCs w:val="24"/>
        </w:rPr>
        <w:t>2</w:t>
      </w:r>
      <w:r w:rsidRPr="00B01C1C">
        <w:rPr>
          <w:rFonts w:ascii="Arial" w:hAnsi="Arial" w:cs="Arial"/>
          <w:sz w:val="24"/>
          <w:szCs w:val="24"/>
        </w:rPr>
        <w:t xml:space="preserve">ª Sessão Legislativa, </w:t>
      </w:r>
      <w:r>
        <w:rPr>
          <w:rFonts w:ascii="Arial" w:hAnsi="Arial" w:cs="Arial"/>
          <w:sz w:val="24"/>
          <w:szCs w:val="24"/>
        </w:rPr>
        <w:t>1º período, 55</w:t>
      </w:r>
      <w:r w:rsidRPr="00B01C1C">
        <w:rPr>
          <w:rFonts w:ascii="Arial" w:hAnsi="Arial" w:cs="Arial"/>
          <w:sz w:val="24"/>
          <w:szCs w:val="24"/>
        </w:rPr>
        <w:t>º ano de sua Instalação Legislativa.</w:t>
      </w:r>
    </w:p>
    <w:p w:rsidR="00892C11" w:rsidRDefault="00892C11" w:rsidP="00892C11">
      <w:pPr>
        <w:spacing w:after="0"/>
        <w:jc w:val="center"/>
        <w:rPr>
          <w:rFonts w:ascii="Arial" w:hAnsi="Arial" w:cs="Arial"/>
          <w:sz w:val="24"/>
          <w:szCs w:val="24"/>
        </w:rPr>
      </w:pPr>
    </w:p>
    <w:p w:rsidR="00892C11" w:rsidRDefault="00892C11" w:rsidP="00892C11">
      <w:pPr>
        <w:spacing w:after="0"/>
        <w:jc w:val="center"/>
        <w:rPr>
          <w:rFonts w:ascii="Arial" w:hAnsi="Arial" w:cs="Arial"/>
          <w:sz w:val="24"/>
          <w:szCs w:val="24"/>
        </w:rPr>
      </w:pPr>
    </w:p>
    <w:p w:rsidR="00892C11" w:rsidRDefault="00892C11" w:rsidP="00892C11">
      <w:pPr>
        <w:spacing w:after="0"/>
        <w:jc w:val="center"/>
        <w:rPr>
          <w:rFonts w:ascii="Arial" w:hAnsi="Arial" w:cs="Arial"/>
          <w:sz w:val="24"/>
          <w:szCs w:val="24"/>
        </w:rPr>
      </w:pPr>
    </w:p>
    <w:p w:rsidR="00892C11" w:rsidRDefault="00892C11" w:rsidP="00892C11">
      <w:pPr>
        <w:spacing w:after="0"/>
        <w:jc w:val="center"/>
        <w:rPr>
          <w:rFonts w:ascii="Arial" w:hAnsi="Arial" w:cs="Arial"/>
          <w:sz w:val="24"/>
          <w:szCs w:val="24"/>
        </w:rPr>
      </w:pPr>
    </w:p>
    <w:p w:rsidR="00892C11" w:rsidRPr="00B01C1C" w:rsidRDefault="00892C11" w:rsidP="00892C11">
      <w:pPr>
        <w:spacing w:after="0"/>
        <w:jc w:val="center"/>
        <w:rPr>
          <w:rFonts w:ascii="Arial" w:hAnsi="Arial" w:cs="Arial"/>
          <w:sz w:val="24"/>
          <w:szCs w:val="24"/>
        </w:rPr>
      </w:pPr>
    </w:p>
    <w:p w:rsidR="00892C11" w:rsidRPr="00017301" w:rsidRDefault="00892C11" w:rsidP="00892C11">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GILMAR KLAUS                                              </w:t>
      </w:r>
      <w:r>
        <w:rPr>
          <w:rFonts w:ascii="Arial" w:eastAsia="Times New Roman" w:hAnsi="Arial" w:cs="Arial"/>
          <w:color w:val="000000"/>
          <w:sz w:val="24"/>
          <w:szCs w:val="24"/>
        </w:rPr>
        <w:t xml:space="preserve">       JAIR TIBOLLA</w:t>
      </w:r>
    </w:p>
    <w:p w:rsidR="00892C11" w:rsidRDefault="00892C11" w:rsidP="00892C11">
      <w:pPr>
        <w:spacing w:after="0"/>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p w:rsidR="00892C11" w:rsidRPr="00B01C1C" w:rsidRDefault="00892C11" w:rsidP="00892C11">
      <w:pPr>
        <w:spacing w:after="0"/>
        <w:jc w:val="center"/>
        <w:rPr>
          <w:rFonts w:ascii="Arial" w:hAnsi="Arial" w:cs="Arial"/>
          <w:sz w:val="24"/>
          <w:szCs w:val="24"/>
        </w:rPr>
      </w:pPr>
    </w:p>
    <w:p w:rsidR="00D506B5" w:rsidRDefault="00384285"/>
    <w:sectPr w:rsidR="00D506B5" w:rsidSect="00384285">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2C11"/>
    <w:rsid w:val="000A08D3"/>
    <w:rsid w:val="0014774C"/>
    <w:rsid w:val="002937DB"/>
    <w:rsid w:val="00384285"/>
    <w:rsid w:val="003C23E4"/>
    <w:rsid w:val="0063348C"/>
    <w:rsid w:val="00663DAE"/>
    <w:rsid w:val="00892C11"/>
    <w:rsid w:val="00A70666"/>
    <w:rsid w:val="00E96937"/>
    <w:rsid w:val="00F23DED"/>
    <w:rsid w:val="00F448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1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92C11"/>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892C11"/>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2288</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cp:lastPrinted>2018-04-12T18:53:00Z</cp:lastPrinted>
  <dcterms:created xsi:type="dcterms:W3CDTF">2018-04-12T18:49:00Z</dcterms:created>
  <dcterms:modified xsi:type="dcterms:W3CDTF">2018-04-12T18:54:00Z</dcterms:modified>
</cp:coreProperties>
</file>