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5B57DE" w:rsidRDefault="00B81BEB" w:rsidP="00085AC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5B57DE">
        <w:rPr>
          <w:rFonts w:ascii="Times New Roman" w:hAnsi="Times New Roman" w:cs="Times New Roman"/>
          <w:b/>
          <w:bCs/>
        </w:rPr>
        <w:t>REDAÇÃ</w:t>
      </w:r>
      <w:r w:rsidR="00B16814">
        <w:rPr>
          <w:rFonts w:ascii="Times New Roman" w:hAnsi="Times New Roman" w:cs="Times New Roman"/>
          <w:b/>
          <w:bCs/>
        </w:rPr>
        <w:t>O FINAL AO PROJETO DE LEI N.º 1</w:t>
      </w:r>
      <w:r w:rsidR="00F70501">
        <w:rPr>
          <w:rFonts w:ascii="Times New Roman" w:hAnsi="Times New Roman" w:cs="Times New Roman"/>
          <w:b/>
          <w:bCs/>
        </w:rPr>
        <w:t>9</w:t>
      </w:r>
      <w:r w:rsidR="00B16814">
        <w:rPr>
          <w:rFonts w:ascii="Times New Roman" w:hAnsi="Times New Roman" w:cs="Times New Roman"/>
          <w:b/>
          <w:bCs/>
        </w:rPr>
        <w:t>/2018</w:t>
      </w:r>
    </w:p>
    <w:p w:rsidR="00B81BEB" w:rsidRPr="005B57DE" w:rsidRDefault="004D6329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AUTORIZA A ALTERAÇÃO ORÇAMENTÁRIA ANUAL ATRAVÉS DA ABERTURA DE UM CRÉDITO ADICIONAL </w:t>
      </w:r>
      <w:r w:rsidR="00F70501">
        <w:rPr>
          <w:rFonts w:ascii="Times New Roman" w:eastAsia="Times New Roman" w:hAnsi="Times New Roman" w:cs="Times New Roman"/>
          <w:b/>
          <w:color w:val="000000"/>
        </w:rPr>
        <w:t>SUPLEMENTAR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 DÁ OUTRAS PROVIDÊNCIAS.</w:t>
      </w:r>
    </w:p>
    <w:p w:rsidR="00B81BEB" w:rsidRPr="005B57DE" w:rsidRDefault="00B81BEB" w:rsidP="005B57DE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Default="00B81BEB" w:rsidP="005B57DE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5B57DE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DA10EB" w:rsidRDefault="00B81BEB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5B57DE">
        <w:rPr>
          <w:sz w:val="22"/>
          <w:szCs w:val="22"/>
        </w:rPr>
        <w:t xml:space="preserve">Art. 1º </w:t>
      </w:r>
      <w:r w:rsidR="004D6329">
        <w:rPr>
          <w:sz w:val="22"/>
          <w:szCs w:val="22"/>
        </w:rPr>
        <w:t xml:space="preserve">Fica o Poder Executivo Municipal autorizado a abrir um crédito Adicional </w:t>
      </w:r>
      <w:r w:rsidR="00F70501">
        <w:rPr>
          <w:sz w:val="22"/>
          <w:szCs w:val="22"/>
        </w:rPr>
        <w:t>Suplementar</w:t>
      </w:r>
      <w:r w:rsidR="00B16814">
        <w:rPr>
          <w:sz w:val="22"/>
          <w:szCs w:val="22"/>
        </w:rPr>
        <w:t xml:space="preserve"> no valor de R$ </w:t>
      </w:r>
      <w:r w:rsidR="00F70501">
        <w:rPr>
          <w:sz w:val="22"/>
          <w:szCs w:val="22"/>
        </w:rPr>
        <w:t>1</w:t>
      </w:r>
      <w:r w:rsidR="00207F86">
        <w:rPr>
          <w:sz w:val="22"/>
          <w:szCs w:val="22"/>
        </w:rPr>
        <w:t>5</w:t>
      </w:r>
      <w:r w:rsidR="00F70501">
        <w:rPr>
          <w:sz w:val="22"/>
          <w:szCs w:val="22"/>
        </w:rPr>
        <w:t>0</w:t>
      </w:r>
      <w:r w:rsidR="004D6329">
        <w:rPr>
          <w:sz w:val="22"/>
          <w:szCs w:val="22"/>
        </w:rPr>
        <w:t>.</w:t>
      </w:r>
      <w:r w:rsidR="00B16814">
        <w:rPr>
          <w:sz w:val="22"/>
          <w:szCs w:val="22"/>
        </w:rPr>
        <w:t>000</w:t>
      </w:r>
      <w:r w:rsidR="004D6329">
        <w:rPr>
          <w:sz w:val="22"/>
          <w:szCs w:val="22"/>
        </w:rPr>
        <w:t>,</w:t>
      </w:r>
      <w:r w:rsidR="00B16814">
        <w:rPr>
          <w:sz w:val="22"/>
          <w:szCs w:val="22"/>
        </w:rPr>
        <w:t>00</w:t>
      </w:r>
      <w:r w:rsidR="004D6329">
        <w:rPr>
          <w:sz w:val="22"/>
          <w:szCs w:val="22"/>
        </w:rPr>
        <w:t xml:space="preserve"> (</w:t>
      </w:r>
      <w:r w:rsidR="00F70501">
        <w:rPr>
          <w:sz w:val="22"/>
          <w:szCs w:val="22"/>
        </w:rPr>
        <w:t>Cento e cinquenta</w:t>
      </w:r>
      <w:r w:rsidR="00B16814">
        <w:rPr>
          <w:sz w:val="22"/>
          <w:szCs w:val="22"/>
        </w:rPr>
        <w:t xml:space="preserve"> mil reais</w:t>
      </w:r>
      <w:r w:rsidR="004D6329">
        <w:rPr>
          <w:sz w:val="22"/>
          <w:szCs w:val="22"/>
        </w:rPr>
        <w:t xml:space="preserve">), no orçamento do </w:t>
      </w:r>
      <w:r w:rsidR="00F70501">
        <w:rPr>
          <w:sz w:val="22"/>
          <w:szCs w:val="22"/>
        </w:rPr>
        <w:t xml:space="preserve">Município </w:t>
      </w:r>
      <w:r w:rsidR="00B16814">
        <w:rPr>
          <w:sz w:val="22"/>
          <w:szCs w:val="22"/>
        </w:rPr>
        <w:t>de Guarujá do Sul</w:t>
      </w:r>
      <w:r w:rsidR="00207F86">
        <w:rPr>
          <w:sz w:val="22"/>
          <w:szCs w:val="22"/>
        </w:rPr>
        <w:t>, no exercício de 2018</w:t>
      </w:r>
      <w:r w:rsidR="006364F0">
        <w:rPr>
          <w:sz w:val="22"/>
          <w:szCs w:val="22"/>
        </w:rPr>
        <w:t xml:space="preserve">, destinado </w:t>
      </w:r>
      <w:r w:rsidR="00B16814">
        <w:rPr>
          <w:sz w:val="22"/>
          <w:szCs w:val="22"/>
        </w:rPr>
        <w:t>à</w:t>
      </w:r>
      <w:r w:rsidR="004D6329">
        <w:rPr>
          <w:sz w:val="22"/>
          <w:szCs w:val="22"/>
        </w:rPr>
        <w:t xml:space="preserve"> </w:t>
      </w:r>
      <w:r w:rsidR="00207F86">
        <w:rPr>
          <w:sz w:val="22"/>
          <w:szCs w:val="22"/>
        </w:rPr>
        <w:t xml:space="preserve">inclusão </w:t>
      </w:r>
      <w:r w:rsidR="004D6329">
        <w:rPr>
          <w:sz w:val="22"/>
          <w:szCs w:val="22"/>
        </w:rPr>
        <w:t>do seguinte item orçamentário:</w:t>
      </w:r>
    </w:p>
    <w:p w:rsidR="004D6329" w:rsidRDefault="00F70501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Órgão 08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SECRETARIA DE TRANSPORTE E OBRAS:</w:t>
      </w:r>
    </w:p>
    <w:p w:rsidR="004D6329" w:rsidRDefault="004D6329" w:rsidP="00ED479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</w:t>
      </w:r>
      <w:r w:rsidR="00F70501">
        <w:rPr>
          <w:sz w:val="22"/>
          <w:szCs w:val="22"/>
        </w:rPr>
        <w:t>1</w:t>
      </w:r>
      <w:r>
        <w:rPr>
          <w:sz w:val="22"/>
          <w:szCs w:val="22"/>
        </w:rPr>
        <w:t xml:space="preserve"> –</w:t>
      </w:r>
      <w:r w:rsidR="00E25BDD">
        <w:rPr>
          <w:sz w:val="22"/>
          <w:szCs w:val="22"/>
        </w:rPr>
        <w:t xml:space="preserve"> </w:t>
      </w:r>
      <w:r w:rsidR="00F70501">
        <w:rPr>
          <w:sz w:val="22"/>
          <w:szCs w:val="22"/>
        </w:rPr>
        <w:t>Departamento de Urbanismo</w:t>
      </w:r>
      <w:r w:rsidR="00207F86">
        <w:rPr>
          <w:sz w:val="22"/>
          <w:szCs w:val="22"/>
        </w:rPr>
        <w:t>:</w:t>
      </w:r>
    </w:p>
    <w:p w:rsidR="004D6329" w:rsidRDefault="00B16814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1</w:t>
      </w:r>
      <w:r w:rsidR="00F70501">
        <w:rPr>
          <w:sz w:val="22"/>
          <w:szCs w:val="22"/>
        </w:rPr>
        <w:t>5</w:t>
      </w:r>
      <w:r w:rsidR="004D6329">
        <w:rPr>
          <w:sz w:val="22"/>
          <w:szCs w:val="22"/>
        </w:rPr>
        <w:t xml:space="preserve"> – </w:t>
      </w:r>
      <w:r w:rsidR="00F70501">
        <w:rPr>
          <w:sz w:val="22"/>
          <w:szCs w:val="22"/>
        </w:rPr>
        <w:t>Urbanismo</w:t>
      </w:r>
    </w:p>
    <w:p w:rsidR="004D6329" w:rsidRDefault="00F70501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451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Infra Estrutura Urbana</w:t>
      </w:r>
    </w:p>
    <w:p w:rsidR="004D6329" w:rsidRDefault="00F70501" w:rsidP="004D6329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9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Pavimentação de Ruas</w:t>
      </w:r>
    </w:p>
    <w:p w:rsidR="004D6329" w:rsidRDefault="00F70501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Projeto</w:t>
      </w:r>
      <w:r w:rsidR="004D6329"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r w:rsidR="00B16814">
        <w:rPr>
          <w:sz w:val="22"/>
          <w:szCs w:val="22"/>
        </w:rPr>
        <w:t>.0</w:t>
      </w:r>
      <w:r>
        <w:rPr>
          <w:sz w:val="22"/>
          <w:szCs w:val="22"/>
        </w:rPr>
        <w:t>07</w:t>
      </w:r>
      <w:r w:rsidR="004D6329">
        <w:rPr>
          <w:sz w:val="22"/>
          <w:szCs w:val="22"/>
        </w:rPr>
        <w:t xml:space="preserve"> – </w:t>
      </w:r>
      <w:r>
        <w:rPr>
          <w:sz w:val="22"/>
          <w:szCs w:val="22"/>
        </w:rPr>
        <w:t>Pavimentação</w:t>
      </w:r>
      <w:proofErr w:type="gramEnd"/>
      <w:r>
        <w:rPr>
          <w:sz w:val="22"/>
          <w:szCs w:val="22"/>
        </w:rPr>
        <w:t xml:space="preserve"> de Ruas</w:t>
      </w:r>
    </w:p>
    <w:p w:rsidR="004D6329" w:rsidRDefault="00207F8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4D6329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4D6329">
        <w:rPr>
          <w:sz w:val="22"/>
          <w:szCs w:val="22"/>
        </w:rPr>
        <w:t>.90.00-00.00.</w:t>
      </w:r>
      <w:r w:rsidR="00F70501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F70501">
        <w:rPr>
          <w:sz w:val="22"/>
          <w:szCs w:val="22"/>
        </w:rPr>
        <w:t>6</w:t>
      </w:r>
      <w:r w:rsidR="004D6329">
        <w:rPr>
          <w:sz w:val="22"/>
          <w:szCs w:val="22"/>
        </w:rPr>
        <w:t xml:space="preserve"> </w:t>
      </w:r>
      <w:r w:rsidR="00714CD6">
        <w:rPr>
          <w:sz w:val="22"/>
          <w:szCs w:val="22"/>
        </w:rPr>
        <w:t>–</w:t>
      </w:r>
      <w:r w:rsidR="004D6329">
        <w:rPr>
          <w:sz w:val="22"/>
          <w:szCs w:val="22"/>
        </w:rPr>
        <w:t xml:space="preserve"> Aplicações</w:t>
      </w:r>
      <w:r w:rsidR="00714CD6">
        <w:rPr>
          <w:sz w:val="22"/>
          <w:szCs w:val="22"/>
        </w:rPr>
        <w:t xml:space="preserve"> </w:t>
      </w:r>
      <w:r w:rsidR="004D6329">
        <w:rPr>
          <w:sz w:val="22"/>
          <w:szCs w:val="22"/>
        </w:rPr>
        <w:t>Diretas</w:t>
      </w:r>
      <w:proofErr w:type="gramStart"/>
      <w:r w:rsidR="00714CD6">
        <w:rPr>
          <w:sz w:val="22"/>
          <w:szCs w:val="22"/>
        </w:rPr>
        <w:t>.............................................</w:t>
      </w:r>
      <w:r>
        <w:rPr>
          <w:sz w:val="22"/>
          <w:szCs w:val="22"/>
        </w:rPr>
        <w:t>..............................</w:t>
      </w:r>
      <w:r w:rsidR="00714CD6">
        <w:rPr>
          <w:sz w:val="22"/>
          <w:szCs w:val="22"/>
        </w:rPr>
        <w:t>...</w:t>
      </w:r>
      <w:proofErr w:type="gramEnd"/>
      <w:r w:rsidR="00714CD6">
        <w:rPr>
          <w:sz w:val="22"/>
          <w:szCs w:val="22"/>
        </w:rPr>
        <w:t xml:space="preserve">R$  </w:t>
      </w:r>
      <w:r w:rsidR="00F70501">
        <w:rPr>
          <w:sz w:val="22"/>
          <w:szCs w:val="22"/>
        </w:rPr>
        <w:t>150</w:t>
      </w:r>
      <w:r w:rsidR="00B16814">
        <w:rPr>
          <w:sz w:val="22"/>
          <w:szCs w:val="22"/>
        </w:rPr>
        <w:t>.000,00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Soma</w:t>
      </w:r>
      <w:proofErr w:type="gramStart"/>
      <w:r>
        <w:rPr>
          <w:sz w:val="22"/>
          <w:szCs w:val="22"/>
        </w:rPr>
        <w:t>.............................</w:t>
      </w:r>
      <w:r w:rsidR="00207F86">
        <w:rPr>
          <w:sz w:val="22"/>
          <w:szCs w:val="22"/>
        </w:rPr>
        <w:t>..................</w:t>
      </w:r>
      <w:proofErr w:type="gramEnd"/>
      <w:r w:rsidR="00207F86">
        <w:rPr>
          <w:sz w:val="22"/>
          <w:szCs w:val="22"/>
        </w:rPr>
        <w:t xml:space="preserve">R$ </w:t>
      </w:r>
      <w:r w:rsidR="00F70501">
        <w:rPr>
          <w:sz w:val="22"/>
          <w:szCs w:val="22"/>
        </w:rPr>
        <w:t>150</w:t>
      </w:r>
      <w:r w:rsidR="00B16814">
        <w:rPr>
          <w:sz w:val="22"/>
          <w:szCs w:val="22"/>
        </w:rPr>
        <w:t>.000,00</w:t>
      </w:r>
    </w:p>
    <w:p w:rsidR="00714CD6" w:rsidRDefault="00714CD6" w:rsidP="004D6329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274CCC" w:rsidRDefault="00714CD6" w:rsidP="006364F0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6D40AA">
        <w:rPr>
          <w:sz w:val="22"/>
          <w:szCs w:val="22"/>
        </w:rPr>
        <w:t xml:space="preserve">rt. 2º </w:t>
      </w:r>
      <w:r w:rsidR="00207F86">
        <w:rPr>
          <w:sz w:val="22"/>
          <w:szCs w:val="22"/>
        </w:rPr>
        <w:t xml:space="preserve">Para dar </w:t>
      </w:r>
      <w:r w:rsidR="00B16814">
        <w:rPr>
          <w:sz w:val="22"/>
          <w:szCs w:val="22"/>
        </w:rPr>
        <w:t xml:space="preserve">cobertura do crédito adicional </w:t>
      </w:r>
      <w:r w:rsidR="00F70501">
        <w:rPr>
          <w:sz w:val="22"/>
          <w:szCs w:val="22"/>
        </w:rPr>
        <w:t>suplementar</w:t>
      </w:r>
      <w:r w:rsidR="00B16814">
        <w:rPr>
          <w:sz w:val="22"/>
          <w:szCs w:val="22"/>
        </w:rPr>
        <w:t xml:space="preserve"> </w:t>
      </w:r>
      <w:r w:rsidR="00207F86">
        <w:rPr>
          <w:sz w:val="22"/>
          <w:szCs w:val="22"/>
        </w:rPr>
        <w:t xml:space="preserve">de que trata o art. 1º, fica </w:t>
      </w:r>
      <w:r w:rsidR="00B16814">
        <w:rPr>
          <w:sz w:val="22"/>
          <w:szCs w:val="22"/>
        </w:rPr>
        <w:t xml:space="preserve">utilizado o recurso do excesso </w:t>
      </w:r>
      <w:r w:rsidR="00F70501">
        <w:rPr>
          <w:sz w:val="22"/>
          <w:szCs w:val="22"/>
        </w:rPr>
        <w:t>da proposta 21135, firmado com Agência de Desenvolvimento Regional (ADR), para Pavimentação em Vias Urbanas, no valor de R$</w:t>
      </w:r>
      <w:r w:rsidR="00B16814">
        <w:rPr>
          <w:sz w:val="22"/>
          <w:szCs w:val="22"/>
        </w:rPr>
        <w:t xml:space="preserve"> </w:t>
      </w:r>
      <w:r w:rsidR="00F70501">
        <w:rPr>
          <w:sz w:val="22"/>
          <w:szCs w:val="22"/>
        </w:rPr>
        <w:t>150.000,00.</w:t>
      </w:r>
    </w:p>
    <w:p w:rsidR="00B81BEB" w:rsidRDefault="00A85B46" w:rsidP="003167D2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312F75">
        <w:rPr>
          <w:sz w:val="22"/>
          <w:szCs w:val="22"/>
        </w:rPr>
        <w:t>Art.</w:t>
      </w:r>
      <w:r w:rsidR="00F70501">
        <w:rPr>
          <w:sz w:val="22"/>
          <w:szCs w:val="22"/>
        </w:rPr>
        <w:t xml:space="preserve"> 3</w:t>
      </w:r>
      <w:r w:rsidR="00312F75" w:rsidRPr="005B57DE">
        <w:rPr>
          <w:sz w:val="22"/>
          <w:szCs w:val="22"/>
        </w:rPr>
        <w:t xml:space="preserve">º </w:t>
      </w:r>
      <w:r w:rsidR="00B81BEB" w:rsidRPr="005B57DE">
        <w:rPr>
          <w:sz w:val="22"/>
          <w:szCs w:val="22"/>
        </w:rPr>
        <w:t xml:space="preserve">Esta Lei entra em vigor na data de sua publicação. 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5B57DE">
        <w:rPr>
          <w:sz w:val="22"/>
          <w:szCs w:val="22"/>
        </w:rPr>
        <w:t xml:space="preserve">Da Secretaria da Câmara Municipal de Vereadores de Guarujá do Sul, </w:t>
      </w:r>
      <w:r w:rsidR="00253DFF">
        <w:rPr>
          <w:sz w:val="22"/>
          <w:szCs w:val="22"/>
        </w:rPr>
        <w:t>Estado de Santa Catarina, aos 05</w:t>
      </w:r>
      <w:r w:rsidR="00DE600F">
        <w:rPr>
          <w:sz w:val="22"/>
          <w:szCs w:val="22"/>
        </w:rPr>
        <w:t xml:space="preserve"> dias do mês de </w:t>
      </w:r>
      <w:r w:rsidR="00253DFF">
        <w:rPr>
          <w:sz w:val="22"/>
          <w:szCs w:val="22"/>
        </w:rPr>
        <w:t>junho</w:t>
      </w:r>
      <w:r w:rsidRPr="005B57DE">
        <w:rPr>
          <w:sz w:val="22"/>
          <w:szCs w:val="22"/>
        </w:rPr>
        <w:t xml:space="preserve"> de 201</w:t>
      </w:r>
      <w:r w:rsidR="006364F0">
        <w:rPr>
          <w:sz w:val="22"/>
          <w:szCs w:val="22"/>
        </w:rPr>
        <w:t>8</w:t>
      </w:r>
      <w:r w:rsidRPr="005B57DE">
        <w:rPr>
          <w:sz w:val="22"/>
          <w:szCs w:val="22"/>
        </w:rPr>
        <w:t>.</w:t>
      </w:r>
    </w:p>
    <w:p w:rsidR="00B81BEB" w:rsidRPr="005B57DE" w:rsidRDefault="006364F0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>
        <w:rPr>
          <w:sz w:val="22"/>
          <w:szCs w:val="22"/>
        </w:rPr>
        <w:t>Em sua 14ª Legislatura, 2</w:t>
      </w:r>
      <w:r w:rsidR="00B81BEB" w:rsidRPr="005B57DE">
        <w:rPr>
          <w:sz w:val="22"/>
          <w:szCs w:val="22"/>
        </w:rPr>
        <w:t xml:space="preserve">ª Sessão </w:t>
      </w:r>
      <w:r>
        <w:rPr>
          <w:sz w:val="22"/>
          <w:szCs w:val="22"/>
        </w:rPr>
        <w:t>Legislativa, 1</w:t>
      </w:r>
      <w:r w:rsidR="00B81BEB" w:rsidRPr="005B57DE">
        <w:rPr>
          <w:sz w:val="22"/>
          <w:szCs w:val="22"/>
        </w:rPr>
        <w:t>º período, 5</w:t>
      </w:r>
      <w:r>
        <w:rPr>
          <w:sz w:val="22"/>
          <w:szCs w:val="22"/>
        </w:rPr>
        <w:t>5</w:t>
      </w:r>
      <w:r w:rsidR="00B81BEB" w:rsidRPr="005B57DE">
        <w:rPr>
          <w:sz w:val="22"/>
          <w:szCs w:val="22"/>
        </w:rPr>
        <w:t>º ano de sua Instalação Legislativa.</w:t>
      </w:r>
    </w:p>
    <w:p w:rsidR="00B81BEB" w:rsidRPr="005B57DE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</w:p>
    <w:p w:rsidR="00B81BEB" w:rsidRPr="005B57DE" w:rsidRDefault="00312F75" w:rsidP="00312F75">
      <w:pPr>
        <w:spacing w:after="0"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53DFF" w:rsidRPr="005B57DE">
        <w:rPr>
          <w:rFonts w:ascii="Times New Roman" w:hAnsi="Times New Roman" w:cs="Times New Roman"/>
        </w:rPr>
        <w:t xml:space="preserve">GILMAR KLAUS                         </w:t>
      </w:r>
      <w:r w:rsidR="00253DFF">
        <w:rPr>
          <w:rFonts w:ascii="Times New Roman" w:hAnsi="Times New Roman" w:cs="Times New Roman"/>
        </w:rPr>
        <w:t xml:space="preserve">                               JAIR TIBOLLA</w:t>
      </w:r>
    </w:p>
    <w:p w:rsidR="00E21460" w:rsidRPr="005B57DE" w:rsidRDefault="00B81BEB" w:rsidP="00253DFF">
      <w:pPr>
        <w:spacing w:line="360" w:lineRule="auto"/>
        <w:ind w:left="1416" w:firstLine="708"/>
        <w:rPr>
          <w:rFonts w:ascii="Times New Roman" w:hAnsi="Times New Roman" w:cs="Times New Roman"/>
        </w:rPr>
      </w:pPr>
      <w:r w:rsidRPr="005B57DE">
        <w:rPr>
          <w:rFonts w:ascii="Times New Roman" w:hAnsi="Times New Roman" w:cs="Times New Roman"/>
        </w:rPr>
        <w:t xml:space="preserve">Presidente                               </w:t>
      </w:r>
      <w:r w:rsidR="00DE600F">
        <w:rPr>
          <w:rFonts w:ascii="Times New Roman" w:hAnsi="Times New Roman" w:cs="Times New Roman"/>
        </w:rPr>
        <w:t xml:space="preserve">                        </w:t>
      </w:r>
      <w:r w:rsidR="006364F0">
        <w:rPr>
          <w:rFonts w:ascii="Times New Roman" w:hAnsi="Times New Roman" w:cs="Times New Roman"/>
        </w:rPr>
        <w:t xml:space="preserve">    </w:t>
      </w:r>
      <w:r w:rsidR="00253DFF">
        <w:rPr>
          <w:rFonts w:ascii="Times New Roman" w:hAnsi="Times New Roman" w:cs="Times New Roman"/>
        </w:rPr>
        <w:t xml:space="preserve">       </w:t>
      </w:r>
      <w:r w:rsidR="00DE600F">
        <w:rPr>
          <w:rFonts w:ascii="Times New Roman" w:hAnsi="Times New Roman" w:cs="Times New Roman"/>
        </w:rPr>
        <w:t xml:space="preserve">1º </w:t>
      </w:r>
      <w:r w:rsidRPr="005B57DE">
        <w:rPr>
          <w:rFonts w:ascii="Times New Roman" w:hAnsi="Times New Roman" w:cs="Times New Roman"/>
        </w:rPr>
        <w:t>Secretário</w:t>
      </w:r>
    </w:p>
    <w:sectPr w:rsidR="00E21460" w:rsidRPr="005B57DE" w:rsidSect="003537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3F"/>
    <w:multiLevelType w:val="hybridMultilevel"/>
    <w:tmpl w:val="B086B9C6"/>
    <w:lvl w:ilvl="0" w:tplc="6AB05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7C0C"/>
    <w:multiLevelType w:val="hybridMultilevel"/>
    <w:tmpl w:val="0866B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590B"/>
    <w:multiLevelType w:val="hybridMultilevel"/>
    <w:tmpl w:val="92BA9818"/>
    <w:lvl w:ilvl="0" w:tplc="7480C3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B758C9"/>
    <w:multiLevelType w:val="hybridMultilevel"/>
    <w:tmpl w:val="80828958"/>
    <w:lvl w:ilvl="0" w:tplc="A516B4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85ACC"/>
    <w:rsid w:val="000A1B1E"/>
    <w:rsid w:val="0011353C"/>
    <w:rsid w:val="0016321E"/>
    <w:rsid w:val="001C4B47"/>
    <w:rsid w:val="00207F86"/>
    <w:rsid w:val="00253DFF"/>
    <w:rsid w:val="00274CCC"/>
    <w:rsid w:val="002A111D"/>
    <w:rsid w:val="002E4A64"/>
    <w:rsid w:val="00312F75"/>
    <w:rsid w:val="003167D2"/>
    <w:rsid w:val="00353768"/>
    <w:rsid w:val="00395EFC"/>
    <w:rsid w:val="0042459F"/>
    <w:rsid w:val="004C141E"/>
    <w:rsid w:val="004D6329"/>
    <w:rsid w:val="00507D67"/>
    <w:rsid w:val="005B57DE"/>
    <w:rsid w:val="005D173F"/>
    <w:rsid w:val="006364F0"/>
    <w:rsid w:val="006D40AA"/>
    <w:rsid w:val="006E7407"/>
    <w:rsid w:val="00714CD6"/>
    <w:rsid w:val="008D438D"/>
    <w:rsid w:val="00974FF6"/>
    <w:rsid w:val="00994456"/>
    <w:rsid w:val="009E4181"/>
    <w:rsid w:val="00A329BD"/>
    <w:rsid w:val="00A661A5"/>
    <w:rsid w:val="00A85B46"/>
    <w:rsid w:val="00A9498F"/>
    <w:rsid w:val="00AA2DD2"/>
    <w:rsid w:val="00AF4C66"/>
    <w:rsid w:val="00B16814"/>
    <w:rsid w:val="00B81BEB"/>
    <w:rsid w:val="00C1724D"/>
    <w:rsid w:val="00C204E9"/>
    <w:rsid w:val="00C20D58"/>
    <w:rsid w:val="00C41386"/>
    <w:rsid w:val="00CB5672"/>
    <w:rsid w:val="00CE1CFB"/>
    <w:rsid w:val="00D95B5A"/>
    <w:rsid w:val="00DA10EB"/>
    <w:rsid w:val="00DE600F"/>
    <w:rsid w:val="00E21460"/>
    <w:rsid w:val="00E25BDD"/>
    <w:rsid w:val="00ED479C"/>
    <w:rsid w:val="00F03408"/>
    <w:rsid w:val="00F22BE2"/>
    <w:rsid w:val="00F70501"/>
    <w:rsid w:val="00FA692B"/>
    <w:rsid w:val="00FC56EF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2108-EB80-4BDB-ABAC-C1BC4933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2017-08-09T11:50:00Z</cp:lastPrinted>
  <dcterms:created xsi:type="dcterms:W3CDTF">2017-06-13T23:47:00Z</dcterms:created>
  <dcterms:modified xsi:type="dcterms:W3CDTF">2018-06-05T18:27:00Z</dcterms:modified>
</cp:coreProperties>
</file>