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782140">
        <w:rPr>
          <w:rFonts w:ascii="Arial" w:hAnsi="Arial" w:cs="Arial"/>
        </w:rPr>
        <w:t>9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F97D57">
        <w:rPr>
          <w:rFonts w:ascii="Arial" w:hAnsi="Arial" w:cs="Arial"/>
        </w:rPr>
        <w:t>QUE NÃO HAVERÁ ATENDIMENTO EXTERNO NA CÂMARA DE VEREADORES</w:t>
      </w:r>
      <w:r w:rsidR="001E1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E3BAE">
        <w:rPr>
          <w:rFonts w:ascii="Arial" w:hAnsi="Arial" w:cs="Arial"/>
          <w:b w:val="0"/>
        </w:rPr>
        <w:t xml:space="preserve">reta </w:t>
      </w:r>
      <w:r w:rsidR="001E1C83">
        <w:rPr>
          <w:rFonts w:ascii="Arial" w:hAnsi="Arial" w:cs="Arial"/>
          <w:b w:val="0"/>
        </w:rPr>
        <w:t xml:space="preserve">que </w:t>
      </w:r>
      <w:r w:rsidR="00DE3BAE">
        <w:rPr>
          <w:rFonts w:ascii="Arial" w:hAnsi="Arial" w:cs="Arial"/>
          <w:b w:val="0"/>
        </w:rPr>
        <w:t>no dia</w:t>
      </w:r>
      <w:r w:rsidR="00782140">
        <w:rPr>
          <w:rFonts w:ascii="Arial" w:hAnsi="Arial" w:cs="Arial"/>
          <w:b w:val="0"/>
        </w:rPr>
        <w:t xml:space="preserve"> 02</w:t>
      </w:r>
      <w:r w:rsidR="001E1C83">
        <w:rPr>
          <w:rFonts w:ascii="Arial" w:hAnsi="Arial" w:cs="Arial"/>
          <w:b w:val="0"/>
        </w:rPr>
        <w:t>(</w:t>
      </w:r>
      <w:r w:rsidR="00782140">
        <w:rPr>
          <w:rFonts w:ascii="Arial" w:hAnsi="Arial" w:cs="Arial"/>
          <w:b w:val="0"/>
        </w:rPr>
        <w:t>segunda</w:t>
      </w:r>
      <w:r w:rsidR="000C6201">
        <w:rPr>
          <w:rFonts w:ascii="Arial" w:hAnsi="Arial" w:cs="Arial"/>
          <w:b w:val="0"/>
        </w:rPr>
        <w:t xml:space="preserve">-feira) no período </w:t>
      </w:r>
      <w:r w:rsidR="00782140">
        <w:rPr>
          <w:rFonts w:ascii="Arial" w:hAnsi="Arial" w:cs="Arial"/>
          <w:b w:val="0"/>
        </w:rPr>
        <w:t>matutin</w:t>
      </w:r>
      <w:r w:rsidR="00B052FC">
        <w:rPr>
          <w:rFonts w:ascii="Arial" w:hAnsi="Arial" w:cs="Arial"/>
          <w:b w:val="0"/>
        </w:rPr>
        <w:t>o</w:t>
      </w:r>
      <w:r w:rsidR="00782140">
        <w:rPr>
          <w:rFonts w:ascii="Arial" w:hAnsi="Arial" w:cs="Arial"/>
          <w:b w:val="0"/>
        </w:rPr>
        <w:t xml:space="preserve"> a partir da 10h30min</w:t>
      </w:r>
      <w:r w:rsidR="00D47E11">
        <w:rPr>
          <w:rFonts w:ascii="Arial" w:hAnsi="Arial" w:cs="Arial"/>
          <w:b w:val="0"/>
        </w:rPr>
        <w:t>,</w:t>
      </w:r>
      <w:r w:rsidR="00F97D57">
        <w:rPr>
          <w:rFonts w:ascii="Arial" w:hAnsi="Arial" w:cs="Arial"/>
          <w:b w:val="0"/>
        </w:rPr>
        <w:t xml:space="preserve"> não haverá atendimento externo</w:t>
      </w:r>
      <w:r w:rsidR="001E1C83">
        <w:rPr>
          <w:rFonts w:ascii="Arial" w:hAnsi="Arial" w:cs="Arial"/>
          <w:b w:val="0"/>
        </w:rPr>
        <w:t xml:space="preserve"> da Câmara, tendo</w:t>
      </w:r>
      <w:r w:rsidR="000C6201">
        <w:rPr>
          <w:rFonts w:ascii="Arial" w:hAnsi="Arial" w:cs="Arial"/>
          <w:b w:val="0"/>
        </w:rPr>
        <w:t xml:space="preserve"> em vista o Jogo </w:t>
      </w:r>
      <w:r w:rsidR="00B052FC">
        <w:rPr>
          <w:rFonts w:ascii="Arial" w:hAnsi="Arial" w:cs="Arial"/>
          <w:b w:val="0"/>
        </w:rPr>
        <w:t>da seleção</w:t>
      </w:r>
      <w:r w:rsidR="000C6201">
        <w:rPr>
          <w:rFonts w:ascii="Arial" w:hAnsi="Arial" w:cs="Arial"/>
          <w:b w:val="0"/>
        </w:rPr>
        <w:t xml:space="preserve"> Brasil</w:t>
      </w:r>
      <w:r w:rsidR="00B052FC">
        <w:rPr>
          <w:rFonts w:ascii="Arial" w:hAnsi="Arial" w:cs="Arial"/>
          <w:b w:val="0"/>
        </w:rPr>
        <w:t>eira</w:t>
      </w:r>
      <w:r w:rsidR="000C6201">
        <w:rPr>
          <w:rFonts w:ascii="Arial" w:hAnsi="Arial" w:cs="Arial"/>
          <w:b w:val="0"/>
        </w:rPr>
        <w:t xml:space="preserve"> na Copa</w:t>
      </w:r>
      <w:r w:rsidR="00782140">
        <w:rPr>
          <w:rFonts w:ascii="Arial" w:hAnsi="Arial" w:cs="Arial"/>
          <w:b w:val="0"/>
        </w:rPr>
        <w:t>, retornando aos trabalhos no pe</w:t>
      </w:r>
      <w:r w:rsidR="00FB5AAE">
        <w:rPr>
          <w:rFonts w:ascii="Arial" w:hAnsi="Arial" w:cs="Arial"/>
          <w:b w:val="0"/>
        </w:rPr>
        <w:t>riodo vespertino a partir das 14h0</w:t>
      </w:r>
      <w:r w:rsidR="00782140">
        <w:rPr>
          <w:rFonts w:ascii="Arial" w:hAnsi="Arial" w:cs="Arial"/>
          <w:b w:val="0"/>
        </w:rPr>
        <w:t>0min.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A054CF">
        <w:rPr>
          <w:rFonts w:ascii="Arial" w:hAnsi="Arial" w:cs="Arial"/>
          <w:sz w:val="24"/>
          <w:szCs w:val="24"/>
        </w:rPr>
        <w:t xml:space="preserve">Estado de Santa Catarina, aos </w:t>
      </w:r>
      <w:r w:rsidR="00782140">
        <w:rPr>
          <w:rFonts w:ascii="Arial" w:hAnsi="Arial" w:cs="Arial"/>
          <w:sz w:val="24"/>
          <w:szCs w:val="24"/>
        </w:rPr>
        <w:t>0</w:t>
      </w:r>
      <w:r w:rsidR="00A054C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A054CF">
        <w:rPr>
          <w:rFonts w:ascii="Arial" w:hAnsi="Arial" w:cs="Arial"/>
          <w:sz w:val="24"/>
          <w:szCs w:val="24"/>
        </w:rPr>
        <w:t>Ju</w:t>
      </w:r>
      <w:r w:rsidR="00782140">
        <w:rPr>
          <w:rFonts w:ascii="Arial" w:hAnsi="Arial" w:cs="Arial"/>
          <w:sz w:val="24"/>
          <w:szCs w:val="24"/>
        </w:rPr>
        <w:t>l</w:t>
      </w:r>
      <w:r w:rsidR="00A054CF">
        <w:rPr>
          <w:rFonts w:ascii="Arial" w:hAnsi="Arial" w:cs="Arial"/>
          <w:sz w:val="24"/>
          <w:szCs w:val="24"/>
        </w:rPr>
        <w:t>ho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0C6201"/>
    <w:rsid w:val="001A0ED5"/>
    <w:rsid w:val="001E1C83"/>
    <w:rsid w:val="0020249E"/>
    <w:rsid w:val="00243E39"/>
    <w:rsid w:val="00286141"/>
    <w:rsid w:val="004620B3"/>
    <w:rsid w:val="005B3B62"/>
    <w:rsid w:val="00782140"/>
    <w:rsid w:val="007854F0"/>
    <w:rsid w:val="007A3008"/>
    <w:rsid w:val="007F67ED"/>
    <w:rsid w:val="008A00FC"/>
    <w:rsid w:val="00963C3E"/>
    <w:rsid w:val="0099082C"/>
    <w:rsid w:val="00996540"/>
    <w:rsid w:val="00A054CF"/>
    <w:rsid w:val="00B052FC"/>
    <w:rsid w:val="00B10281"/>
    <w:rsid w:val="00BC5DAA"/>
    <w:rsid w:val="00D317DA"/>
    <w:rsid w:val="00D47E11"/>
    <w:rsid w:val="00D828D0"/>
    <w:rsid w:val="00DE3BAE"/>
    <w:rsid w:val="00EB68E8"/>
    <w:rsid w:val="00F4659C"/>
    <w:rsid w:val="00F928E5"/>
    <w:rsid w:val="00F97D57"/>
    <w:rsid w:val="00FB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13</cp:revision>
  <dcterms:created xsi:type="dcterms:W3CDTF">2017-02-22T15:52:00Z</dcterms:created>
  <dcterms:modified xsi:type="dcterms:W3CDTF">2018-07-02T12:24:00Z</dcterms:modified>
</cp:coreProperties>
</file>