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EB" w:rsidRPr="00F11789" w:rsidRDefault="00B81BEB" w:rsidP="00643CC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1789">
        <w:rPr>
          <w:rFonts w:ascii="Times New Roman" w:hAnsi="Times New Roman" w:cs="Times New Roman"/>
          <w:b/>
          <w:bCs/>
          <w:sz w:val="24"/>
          <w:szCs w:val="24"/>
        </w:rPr>
        <w:t>REDAÇ</w:t>
      </w:r>
      <w:r w:rsidR="006223A7" w:rsidRPr="00F11789">
        <w:rPr>
          <w:rFonts w:ascii="Times New Roman" w:hAnsi="Times New Roman" w:cs="Times New Roman"/>
          <w:b/>
          <w:bCs/>
          <w:sz w:val="24"/>
          <w:szCs w:val="24"/>
        </w:rPr>
        <w:t>Ã</w:t>
      </w:r>
      <w:r w:rsidR="009E2D9C" w:rsidRPr="00F11789">
        <w:rPr>
          <w:rFonts w:ascii="Times New Roman" w:hAnsi="Times New Roman" w:cs="Times New Roman"/>
          <w:b/>
          <w:bCs/>
          <w:sz w:val="24"/>
          <w:szCs w:val="24"/>
        </w:rPr>
        <w:t>O FINAL AO PROJETO DE LEI N.º 31</w:t>
      </w:r>
      <w:r w:rsidR="00FF7B0A" w:rsidRPr="00F11789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8C0F28" w:rsidRPr="00F11789" w:rsidRDefault="008C0F28" w:rsidP="00781A04">
      <w:pPr>
        <w:spacing w:after="0" w:line="24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1BEB" w:rsidRPr="00F11789" w:rsidRDefault="009E2D9C" w:rsidP="00781A04">
      <w:pPr>
        <w:spacing w:after="0" w:line="240" w:lineRule="auto"/>
        <w:ind w:left="3540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INSTITUI COMO EVENTO OFICIAL DO MUNICÍPIO, A ESCOLHA DAS SOBERANAS GUARUJAENSES E DÁ OUTRAS PROVIDÊNCIAS.</w:t>
      </w:r>
    </w:p>
    <w:p w:rsidR="00B81BEB" w:rsidRPr="00F11789" w:rsidRDefault="00B81BEB" w:rsidP="00B81BEB">
      <w:pPr>
        <w:spacing w:after="0"/>
        <w:ind w:left="2448" w:hanging="7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1BEB" w:rsidRPr="00F11789" w:rsidRDefault="00B81BEB" w:rsidP="00781A04">
      <w:pPr>
        <w:spacing w:line="24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7F757E" w:rsidRPr="00F11789" w:rsidRDefault="00B81BEB" w:rsidP="009E2D9C">
      <w:pPr>
        <w:pStyle w:val="Recuodecorpodetexto3"/>
        <w:ind w:firstLine="851"/>
      </w:pPr>
      <w:r w:rsidRPr="00F11789">
        <w:rPr>
          <w:b/>
        </w:rPr>
        <w:t>Art. 1º</w:t>
      </w:r>
      <w:r w:rsidR="00F91E48" w:rsidRPr="00F11789">
        <w:t>.</w:t>
      </w:r>
      <w:r w:rsidRPr="00F11789">
        <w:t xml:space="preserve"> </w:t>
      </w:r>
      <w:r w:rsidR="0061500C" w:rsidRPr="00F11789">
        <w:t xml:space="preserve">Fica </w:t>
      </w:r>
      <w:proofErr w:type="gramStart"/>
      <w:r w:rsidR="0061500C" w:rsidRPr="00F11789">
        <w:t>instituído</w:t>
      </w:r>
      <w:proofErr w:type="gramEnd"/>
      <w:r w:rsidR="00E93B96" w:rsidRPr="00F11789">
        <w:t>,</w:t>
      </w:r>
      <w:r w:rsidR="0061500C" w:rsidRPr="00F11789">
        <w:t xml:space="preserve"> como Evento O</w:t>
      </w:r>
      <w:r w:rsidR="009E2D9C" w:rsidRPr="00F11789">
        <w:t>fic</w:t>
      </w:r>
      <w:r w:rsidR="0061500C" w:rsidRPr="00F11789">
        <w:t>ial do M</w:t>
      </w:r>
      <w:r w:rsidR="009E2D9C" w:rsidRPr="00F11789">
        <w:t xml:space="preserve">unicípio, a “Escolha das Soberanas Guarujaenses”, com edições a cada dois anos, sempre no mês de novembro, objetivando a escolha da </w:t>
      </w:r>
      <w:r w:rsidR="0061500C" w:rsidRPr="00F11789">
        <w:t>R</w:t>
      </w:r>
      <w:r w:rsidR="009E2D9C" w:rsidRPr="00F11789">
        <w:t>ainha e da 1ª e 2ª Princesa que após eleitas representarão o município em eventos oficiais dentro do território nacional, sempre que convocadas pela Administração Municipal.</w:t>
      </w:r>
    </w:p>
    <w:p w:rsidR="00FF7B0A" w:rsidRPr="00F11789" w:rsidRDefault="0061500C" w:rsidP="0061500C">
      <w:pPr>
        <w:pStyle w:val="Recuodecorpodetexto3"/>
        <w:ind w:firstLine="708"/>
      </w:pPr>
      <w:r w:rsidRPr="00F11789">
        <w:rPr>
          <w:b/>
        </w:rPr>
        <w:t xml:space="preserve">  </w:t>
      </w:r>
      <w:r w:rsidR="00E93B96" w:rsidRPr="00F11789">
        <w:rPr>
          <w:b/>
        </w:rPr>
        <w:t>Parágrafo Único.</w:t>
      </w:r>
      <w:r w:rsidR="009E2D9C" w:rsidRPr="00F11789">
        <w:t xml:space="preserve"> O evento oficial será realizado diretamente pela Administração Pública Municipal, com as normas constantes em Regulamento a ser baixado por Decreto pelo Chefe do poder Executivo Municipal.</w:t>
      </w:r>
    </w:p>
    <w:p w:rsidR="00B81BEB" w:rsidRPr="00F11789" w:rsidRDefault="00B81BEB" w:rsidP="00781A04">
      <w:pPr>
        <w:pStyle w:val="Recuodecorpodetexto3"/>
        <w:ind w:firstLine="851"/>
      </w:pPr>
      <w:r w:rsidRPr="00F11789">
        <w:rPr>
          <w:b/>
        </w:rPr>
        <w:t>Art. 2º</w:t>
      </w:r>
      <w:r w:rsidR="00F91E48" w:rsidRPr="00F11789">
        <w:t>.</w:t>
      </w:r>
      <w:r w:rsidRPr="00F11789">
        <w:t xml:space="preserve"> </w:t>
      </w:r>
      <w:r w:rsidR="009E2D9C" w:rsidRPr="00F11789">
        <w:t xml:space="preserve">Para a realização e condução dos trabalhos será instituída uma Comissão Especial com a finalidade de organizar e definir o local do evento com no mínimo </w:t>
      </w:r>
      <w:proofErr w:type="gramStart"/>
      <w:r w:rsidR="009E2D9C" w:rsidRPr="00F11789">
        <w:t>três(</w:t>
      </w:r>
      <w:proofErr w:type="gramEnd"/>
      <w:r w:rsidR="009E2D9C" w:rsidRPr="00F11789">
        <w:t>3) servidores municipais.</w:t>
      </w:r>
    </w:p>
    <w:p w:rsidR="009E2D9C" w:rsidRPr="00F11789" w:rsidRDefault="0061500C" w:rsidP="00021783">
      <w:pPr>
        <w:pStyle w:val="Recuodecorpodetexto3"/>
        <w:tabs>
          <w:tab w:val="left" w:pos="1134"/>
        </w:tabs>
        <w:ind w:firstLine="0"/>
      </w:pPr>
      <w:r w:rsidRPr="00F11789">
        <w:t xml:space="preserve">               </w:t>
      </w:r>
      <w:r w:rsidRPr="00F11789">
        <w:rPr>
          <w:b/>
        </w:rPr>
        <w:t>A</w:t>
      </w:r>
      <w:r w:rsidR="009E2D9C" w:rsidRPr="00F11789">
        <w:rPr>
          <w:b/>
        </w:rPr>
        <w:t xml:space="preserve">rt. </w:t>
      </w:r>
      <w:r w:rsidR="00021783">
        <w:rPr>
          <w:b/>
        </w:rPr>
        <w:t>3</w:t>
      </w:r>
      <w:r w:rsidR="009E2D9C" w:rsidRPr="00F11789">
        <w:rPr>
          <w:b/>
        </w:rPr>
        <w:t xml:space="preserve">º. </w:t>
      </w:r>
      <w:r w:rsidR="009E2D9C" w:rsidRPr="00F11789">
        <w:t>A exploração com serviços de copa e cozinha será concedida as Associações de Pais e Professores (APP) das Escolas da rede municipal de ensino e/ou demais entidade legalmente constituídas, sem fins lucrativos.</w:t>
      </w:r>
    </w:p>
    <w:p w:rsidR="00E93B96" w:rsidRPr="00F11789" w:rsidRDefault="009E2D9C" w:rsidP="009E2D9C">
      <w:pPr>
        <w:pStyle w:val="Recuodecorpodetexto3"/>
        <w:tabs>
          <w:tab w:val="left" w:pos="851"/>
          <w:tab w:val="left" w:pos="1276"/>
        </w:tabs>
        <w:ind w:firstLine="0"/>
      </w:pPr>
      <w:r w:rsidRPr="00F11789">
        <w:tab/>
      </w:r>
      <w:r w:rsidR="00021783">
        <w:rPr>
          <w:b/>
        </w:rPr>
        <w:t>Art. 4</w:t>
      </w:r>
      <w:r w:rsidRPr="00F11789">
        <w:rPr>
          <w:b/>
        </w:rPr>
        <w:t>º.</w:t>
      </w:r>
      <w:r w:rsidRPr="00F11789">
        <w:t xml:space="preserve"> Para a concretização do Evento instituido por esta Lei, fica o Chefe do Poder Executivo Municipal autorizado a efetuar despesas com contratação de shows artísticos, ornamentação, imprensa, vestimenta, adornos, maquiagem, penteados, manicure, </w:t>
      </w:r>
      <w:proofErr w:type="spellStart"/>
      <w:r w:rsidRPr="00F11789">
        <w:t>pedicure</w:t>
      </w:r>
      <w:proofErr w:type="spellEnd"/>
      <w:r w:rsidRPr="00F11789">
        <w:t>, folders, e outras despesas similares</w:t>
      </w:r>
      <w:r w:rsidR="00E93B96" w:rsidRPr="00F11789">
        <w:t>, relacionadas ao evento.</w:t>
      </w:r>
    </w:p>
    <w:p w:rsidR="00F11789" w:rsidRPr="00F11789" w:rsidRDefault="00E93B96" w:rsidP="009E2D9C">
      <w:pPr>
        <w:pStyle w:val="Recuodecorpodetexto3"/>
        <w:tabs>
          <w:tab w:val="left" w:pos="851"/>
          <w:tab w:val="left" w:pos="1276"/>
        </w:tabs>
        <w:ind w:firstLine="0"/>
      </w:pPr>
      <w:r w:rsidRPr="00F11789">
        <w:tab/>
      </w:r>
      <w:r w:rsidRPr="00F11789">
        <w:rPr>
          <w:b/>
        </w:rPr>
        <w:t>Parágrafo Único</w:t>
      </w:r>
      <w:r w:rsidRPr="00F11789">
        <w:t>.</w:t>
      </w:r>
      <w:r w:rsidR="009E2D9C" w:rsidRPr="00F11789">
        <w:t xml:space="preserve"> </w:t>
      </w:r>
      <w:r w:rsidRPr="00F11789">
        <w:t xml:space="preserve">Para as eleitas fica o Chefe do poder executivo autorizado a realizar despesas </w:t>
      </w:r>
      <w:r w:rsidR="00F11789" w:rsidRPr="00F11789">
        <w:t>com alimentação, vestimenta, maquiagem, deslocamento e</w:t>
      </w:r>
      <w:r w:rsidR="009E2D9C" w:rsidRPr="00F11789">
        <w:t xml:space="preserve"> hospedagem quando na representação de atos oficiais </w:t>
      </w:r>
      <w:r w:rsidR="007D40AF">
        <w:t>dentro e fora do município.</w:t>
      </w:r>
    </w:p>
    <w:p w:rsidR="009E2D9C" w:rsidRPr="00F11789" w:rsidRDefault="00F11789" w:rsidP="00F11789">
      <w:pPr>
        <w:pStyle w:val="Recuodecorpodetexto3"/>
        <w:tabs>
          <w:tab w:val="left" w:pos="851"/>
          <w:tab w:val="left" w:pos="1276"/>
        </w:tabs>
        <w:ind w:firstLine="0"/>
        <w:rPr>
          <w:b/>
        </w:rPr>
      </w:pPr>
      <w:r w:rsidRPr="00F11789">
        <w:rPr>
          <w:b/>
        </w:rPr>
        <w:tab/>
        <w:t xml:space="preserve">Art. </w:t>
      </w:r>
      <w:r w:rsidR="00021783">
        <w:rPr>
          <w:b/>
        </w:rPr>
        <w:t>5</w:t>
      </w:r>
      <w:r w:rsidRPr="00F11789">
        <w:rPr>
          <w:b/>
        </w:rPr>
        <w:t>º.</w:t>
      </w:r>
      <w:r w:rsidRPr="00F11789">
        <w:t xml:space="preserve"> As receitas e Despesas decorrentes da execução da presente Lei</w:t>
      </w:r>
      <w:proofErr w:type="gramStart"/>
      <w:r w:rsidRPr="00F11789">
        <w:t xml:space="preserve">, </w:t>
      </w:r>
      <w:r w:rsidR="0061500C" w:rsidRPr="00F11789">
        <w:t>serão</w:t>
      </w:r>
      <w:proofErr w:type="gramEnd"/>
      <w:r w:rsidR="0061500C" w:rsidRPr="00F11789">
        <w:t xml:space="preserve"> </w:t>
      </w:r>
      <w:r w:rsidR="003A3258" w:rsidRPr="00F11789">
        <w:t>oner</w:t>
      </w:r>
      <w:r w:rsidRPr="00F11789">
        <w:t>adas d</w:t>
      </w:r>
      <w:r w:rsidR="003A3258" w:rsidRPr="00F11789">
        <w:t>o</w:t>
      </w:r>
      <w:r w:rsidR="0061500C" w:rsidRPr="00F11789">
        <w:t>s i</w:t>
      </w:r>
      <w:r w:rsidR="009E2D9C" w:rsidRPr="00F11789">
        <w:t xml:space="preserve">tens orçamentários específicos </w:t>
      </w:r>
      <w:r w:rsidR="003A3258" w:rsidRPr="00F11789">
        <w:t>às</w:t>
      </w:r>
      <w:r w:rsidR="009E2D9C" w:rsidRPr="00F11789">
        <w:t xml:space="preserve"> contas cabíveis dos orçamentos para cada exercício financeiro</w:t>
      </w:r>
      <w:r w:rsidR="003A3258" w:rsidRPr="00F11789">
        <w:t>.</w:t>
      </w:r>
    </w:p>
    <w:p w:rsidR="00B81BEB" w:rsidRPr="00F11789" w:rsidRDefault="00B81BEB" w:rsidP="009E2D9C">
      <w:pPr>
        <w:pStyle w:val="Recuodecorpodetexto3"/>
        <w:tabs>
          <w:tab w:val="left" w:pos="851"/>
          <w:tab w:val="left" w:pos="1276"/>
        </w:tabs>
        <w:ind w:firstLine="0"/>
      </w:pPr>
      <w:r w:rsidRPr="00F11789">
        <w:t xml:space="preserve"> </w:t>
      </w:r>
      <w:r w:rsidR="0061500C" w:rsidRPr="00F11789">
        <w:tab/>
      </w:r>
      <w:r w:rsidR="00F11789" w:rsidRPr="00F11789">
        <w:rPr>
          <w:b/>
        </w:rPr>
        <w:t xml:space="preserve">Art. </w:t>
      </w:r>
      <w:r w:rsidR="00021783">
        <w:rPr>
          <w:b/>
        </w:rPr>
        <w:t>6</w:t>
      </w:r>
      <w:r w:rsidR="0061500C" w:rsidRPr="00F11789">
        <w:rPr>
          <w:b/>
        </w:rPr>
        <w:t>º.</w:t>
      </w:r>
      <w:r w:rsidR="0061500C" w:rsidRPr="00F11789">
        <w:t xml:space="preserve"> </w:t>
      </w:r>
      <w:r w:rsidRPr="00F11789">
        <w:t xml:space="preserve">Esta Lei entra em vigor na data de sua publicação. </w:t>
      </w:r>
    </w:p>
    <w:p w:rsidR="00B81BEB" w:rsidRPr="00F11789" w:rsidRDefault="00B81BEB" w:rsidP="00B81BEB">
      <w:pPr>
        <w:pStyle w:val="Recuodecorpodetexto3"/>
        <w:ind w:firstLine="1701"/>
      </w:pPr>
    </w:p>
    <w:p w:rsidR="00B81BEB" w:rsidRPr="00F11789" w:rsidRDefault="00B81BEB" w:rsidP="00B81BEB">
      <w:pPr>
        <w:pStyle w:val="Recuodecorpodetexto3"/>
        <w:ind w:firstLine="1701"/>
      </w:pPr>
      <w:r w:rsidRPr="00F11789">
        <w:t>Da Secretaria da Câmara Municipal de Vereadores de Guarujá do Sul,</w:t>
      </w:r>
      <w:r w:rsidR="00643CC3" w:rsidRPr="00F11789">
        <w:t xml:space="preserve"> Estado de Santa Catarina, aos </w:t>
      </w:r>
      <w:r w:rsidR="00F11789" w:rsidRPr="00F11789">
        <w:t>25</w:t>
      </w:r>
      <w:r w:rsidRPr="00F11789">
        <w:t xml:space="preserve"> dias do mês de </w:t>
      </w:r>
      <w:r w:rsidR="008C0F28" w:rsidRPr="00F11789">
        <w:t xml:space="preserve">Setembro </w:t>
      </w:r>
      <w:r w:rsidR="00835194" w:rsidRPr="00F11789">
        <w:t>de 2018</w:t>
      </w:r>
      <w:r w:rsidRPr="00F11789">
        <w:t>.</w:t>
      </w:r>
    </w:p>
    <w:p w:rsidR="00B81BEB" w:rsidRPr="00F11789" w:rsidRDefault="00BB7483" w:rsidP="00B81BEB">
      <w:pPr>
        <w:pStyle w:val="Recuodecorpodetexto3"/>
        <w:ind w:firstLine="1701"/>
      </w:pPr>
      <w:r w:rsidRPr="00F11789">
        <w:t>Em sua 14ª Legislatura, 2</w:t>
      </w:r>
      <w:r w:rsidR="00B81BEB" w:rsidRPr="00F11789">
        <w:t xml:space="preserve">ª Sessão Legislativa, </w:t>
      </w:r>
      <w:r w:rsidR="0033743C" w:rsidRPr="00F11789">
        <w:t>2</w:t>
      </w:r>
      <w:r w:rsidR="00B81BEB" w:rsidRPr="00F11789">
        <w:t>º período, 5</w:t>
      </w:r>
      <w:r w:rsidRPr="00F11789">
        <w:t>5</w:t>
      </w:r>
      <w:r w:rsidR="00B81BEB" w:rsidRPr="00F11789">
        <w:t>º ano de sua Instalação Legislativa.</w:t>
      </w:r>
    </w:p>
    <w:p w:rsidR="00B81BEB" w:rsidRPr="00F11789" w:rsidRDefault="00B81BEB" w:rsidP="00B81BEB">
      <w:pPr>
        <w:pStyle w:val="Recuodecorpodetexto3"/>
        <w:ind w:firstLine="1701"/>
      </w:pPr>
    </w:p>
    <w:p w:rsidR="00781A04" w:rsidRPr="00F11789" w:rsidRDefault="00781A04" w:rsidP="00B81BEB">
      <w:pPr>
        <w:pStyle w:val="Recuodecorpodetexto3"/>
        <w:ind w:firstLine="1701"/>
      </w:pPr>
    </w:p>
    <w:p w:rsidR="00B81BEB" w:rsidRPr="00F11789" w:rsidRDefault="00835194" w:rsidP="00B81BE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11789">
        <w:rPr>
          <w:rFonts w:ascii="Times New Roman" w:hAnsi="Times New Roman" w:cs="Times New Roman"/>
          <w:sz w:val="24"/>
          <w:szCs w:val="24"/>
        </w:rPr>
        <w:t>GILMAR KLAUS                                                JAIR TIBOLLA</w:t>
      </w:r>
    </w:p>
    <w:p w:rsidR="00E21460" w:rsidRPr="00F11789" w:rsidRDefault="00B81B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17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4187" w:rsidRPr="00F11789">
        <w:rPr>
          <w:rFonts w:ascii="Times New Roman" w:hAnsi="Times New Roman" w:cs="Times New Roman"/>
          <w:sz w:val="24"/>
          <w:szCs w:val="24"/>
        </w:rPr>
        <w:t xml:space="preserve">  </w:t>
      </w:r>
      <w:r w:rsidRPr="00F11789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</w:t>
      </w:r>
      <w:r w:rsidR="00643CC3" w:rsidRPr="00F11789">
        <w:rPr>
          <w:rFonts w:ascii="Times New Roman" w:hAnsi="Times New Roman" w:cs="Times New Roman"/>
          <w:sz w:val="24"/>
          <w:szCs w:val="24"/>
        </w:rPr>
        <w:t xml:space="preserve"> 1º </w:t>
      </w:r>
      <w:r w:rsidRPr="00F11789">
        <w:rPr>
          <w:rFonts w:ascii="Times New Roman" w:hAnsi="Times New Roman" w:cs="Times New Roman"/>
          <w:sz w:val="24"/>
          <w:szCs w:val="24"/>
        </w:rPr>
        <w:t>Secretário</w:t>
      </w:r>
    </w:p>
    <w:sectPr w:rsidR="00E21460" w:rsidRPr="00F11789" w:rsidSect="00622AEA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BEB"/>
    <w:rsid w:val="00021783"/>
    <w:rsid w:val="000262B0"/>
    <w:rsid w:val="00175C9F"/>
    <w:rsid w:val="001C216C"/>
    <w:rsid w:val="00255AC8"/>
    <w:rsid w:val="002C2F34"/>
    <w:rsid w:val="002D6BBB"/>
    <w:rsid w:val="002F2277"/>
    <w:rsid w:val="0033743C"/>
    <w:rsid w:val="003A3258"/>
    <w:rsid w:val="003B2572"/>
    <w:rsid w:val="003C5DE3"/>
    <w:rsid w:val="003F6C12"/>
    <w:rsid w:val="004117A5"/>
    <w:rsid w:val="00454187"/>
    <w:rsid w:val="004742D4"/>
    <w:rsid w:val="00541507"/>
    <w:rsid w:val="00553399"/>
    <w:rsid w:val="00573788"/>
    <w:rsid w:val="0061500C"/>
    <w:rsid w:val="006223A7"/>
    <w:rsid w:val="00622AEA"/>
    <w:rsid w:val="00643CC3"/>
    <w:rsid w:val="00674934"/>
    <w:rsid w:val="007806CA"/>
    <w:rsid w:val="00781A04"/>
    <w:rsid w:val="007D40AF"/>
    <w:rsid w:val="007F757E"/>
    <w:rsid w:val="00835194"/>
    <w:rsid w:val="00846929"/>
    <w:rsid w:val="008C0F28"/>
    <w:rsid w:val="00970F31"/>
    <w:rsid w:val="009E2D9C"/>
    <w:rsid w:val="00A0315E"/>
    <w:rsid w:val="00A26B2A"/>
    <w:rsid w:val="00AF1EDE"/>
    <w:rsid w:val="00B81BEB"/>
    <w:rsid w:val="00BB196E"/>
    <w:rsid w:val="00BB36B1"/>
    <w:rsid w:val="00BB7483"/>
    <w:rsid w:val="00BF2203"/>
    <w:rsid w:val="00C90935"/>
    <w:rsid w:val="00E16CAA"/>
    <w:rsid w:val="00E21460"/>
    <w:rsid w:val="00E2721D"/>
    <w:rsid w:val="00E925C5"/>
    <w:rsid w:val="00E93B96"/>
    <w:rsid w:val="00EA69A1"/>
    <w:rsid w:val="00EC2871"/>
    <w:rsid w:val="00F11789"/>
    <w:rsid w:val="00F91E48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81BE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1B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89EF9-8461-49AA-B9FF-A44CFBDF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23</cp:revision>
  <cp:lastPrinted>2018-06-19T19:09:00Z</cp:lastPrinted>
  <dcterms:created xsi:type="dcterms:W3CDTF">2017-06-13T23:47:00Z</dcterms:created>
  <dcterms:modified xsi:type="dcterms:W3CDTF">2018-09-25T22:54:00Z</dcterms:modified>
</cp:coreProperties>
</file>