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REDAÇÃO FINAL AO </w:t>
      </w:r>
      <w:r w:rsidR="007E7407">
        <w:rPr>
          <w:b/>
          <w:bCs/>
          <w:color w:val="000000"/>
        </w:rPr>
        <w:t>PROJETO DE LEI Nº09/2019</w:t>
      </w: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</w:p>
    <w:p w:rsidR="004C20C4" w:rsidRPr="007E7407" w:rsidRDefault="007E7407" w:rsidP="007E7407">
      <w:pPr>
        <w:pStyle w:val="NormalWeb"/>
        <w:shd w:val="clear" w:color="auto" w:fill="FFFFFF"/>
        <w:spacing w:before="0" w:beforeAutospacing="0" w:after="0" w:afterAutospacing="0"/>
        <w:ind w:left="4956"/>
        <w:jc w:val="both"/>
        <w:rPr>
          <w:color w:val="000000"/>
        </w:rPr>
      </w:pPr>
      <w:r w:rsidRPr="007E7407">
        <w:rPr>
          <w:b/>
          <w:bCs/>
          <w:iCs/>
          <w:color w:val="000000"/>
        </w:rPr>
        <w:t>AUTORIZA O MUNICÍPIO EFETUAR DESPESAS COM TRANSPORTE.</w:t>
      </w:r>
    </w:p>
    <w:p w:rsidR="007E7407" w:rsidRDefault="007E7407" w:rsidP="007E74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</w:p>
    <w:p w:rsidR="007E7407" w:rsidRDefault="007E7407" w:rsidP="007E74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bCs/>
        </w:rPr>
      </w:pPr>
    </w:p>
    <w:p w:rsidR="007E7407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rFonts w:eastAsia="Calibri"/>
        </w:rPr>
      </w:pPr>
      <w:r w:rsidRPr="00291E04">
        <w:rPr>
          <w:rFonts w:eastAsia="Calibri"/>
        </w:rPr>
        <w:t>O</w:t>
      </w:r>
      <w:r w:rsidRPr="00291E04">
        <w:rPr>
          <w:rFonts w:eastAsia="Calibri"/>
          <w:b/>
        </w:rPr>
        <w:t xml:space="preserve"> PRESIDENTE </w:t>
      </w:r>
      <w:r w:rsidRPr="00291E04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  <w:r>
        <w:rPr>
          <w:b/>
          <w:bCs/>
          <w:color w:val="000000"/>
        </w:rPr>
        <w:t>Art. 1º </w:t>
      </w:r>
      <w:bookmarkStart w:id="0" w:name="_GoBack"/>
      <w:bookmarkEnd w:id="0"/>
      <w:r>
        <w:rPr>
          <w:color w:val="000000"/>
        </w:rPr>
        <w:t>Fica o município de Guarujá do Sul, estado de Santa Catarina, autorizado a efetuar des</w:t>
      </w:r>
      <w:r w:rsidR="00A60718">
        <w:rPr>
          <w:color w:val="000000"/>
        </w:rPr>
        <w:t>pesas na importância de até R$ 7</w:t>
      </w:r>
      <w:r>
        <w:rPr>
          <w:color w:val="000000"/>
        </w:rPr>
        <w:t>.000,00(</w:t>
      </w:r>
      <w:r w:rsidR="00A60718">
        <w:rPr>
          <w:color w:val="000000"/>
        </w:rPr>
        <w:t>sete</w:t>
      </w:r>
      <w:r>
        <w:rPr>
          <w:color w:val="000000"/>
        </w:rPr>
        <w:t xml:space="preserve"> mil reais)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destinados ao pagamento de transporte aos alunos, professores e direção</w:t>
      </w:r>
      <w:r>
        <w:rPr>
          <w:color w:val="000000"/>
          <w:bdr w:val="none" w:sz="0" w:space="0" w:color="auto" w:frame="1"/>
        </w:rPr>
        <w:t xml:space="preserve">  da escola de </w:t>
      </w:r>
      <w:r w:rsidR="00A60718">
        <w:rPr>
          <w:color w:val="000000"/>
          <w:bdr w:val="none" w:sz="0" w:space="0" w:color="auto" w:frame="1"/>
        </w:rPr>
        <w:t>Educação E</w:t>
      </w:r>
      <w:r>
        <w:rPr>
          <w:color w:val="000000"/>
          <w:bdr w:val="none" w:sz="0" w:space="0" w:color="auto" w:frame="1"/>
        </w:rPr>
        <w:t>special Caminho Aberto (APAE)</w:t>
      </w:r>
      <w:r>
        <w:rPr>
          <w:color w:val="000000"/>
        </w:rPr>
        <w:t xml:space="preserve"> deste município,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com destino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até a cidade de Joinville, estado de Santa Catarina.</w:t>
      </w: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  <w:r>
        <w:rPr>
          <w:b/>
          <w:bCs/>
          <w:color w:val="000000"/>
        </w:rPr>
        <w:t>Art. 2º </w:t>
      </w:r>
      <w:r>
        <w:rPr>
          <w:color w:val="000000"/>
        </w:rPr>
        <w:t xml:space="preserve">As despesas decorrentes com a execução da presente Lei correrão por conta dos itens orçamentários </w:t>
      </w:r>
      <w:r w:rsidR="00A60718">
        <w:rPr>
          <w:color w:val="000000"/>
        </w:rPr>
        <w:t>da Secretária de Educação, Cultura e Esporte</w:t>
      </w:r>
      <w:r>
        <w:rPr>
          <w:color w:val="000000"/>
        </w:rPr>
        <w:t>.</w:t>
      </w: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  <w:r>
        <w:rPr>
          <w:b/>
          <w:bCs/>
          <w:color w:val="000000"/>
        </w:rPr>
        <w:t>Art. 3º </w:t>
      </w:r>
      <w:r>
        <w:rPr>
          <w:color w:val="000000"/>
        </w:rPr>
        <w:t>Esta Lei entra em vigor na data de sua publicação.</w:t>
      </w:r>
    </w:p>
    <w:p w:rsidR="00D04CAC" w:rsidRDefault="00D04CAC"/>
    <w:p w:rsidR="00625EC0" w:rsidRPr="00164832" w:rsidRDefault="00625EC0" w:rsidP="00625EC0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164832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Em sua 14ª Legislatura, 3ª Sessão Legislativa, 1º período, 56º ano de sua Instalação Legislativa. </w:t>
      </w:r>
    </w:p>
    <w:p w:rsidR="00625EC0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164832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Default="004C20C4"/>
    <w:p w:rsidR="004C20C4" w:rsidRDefault="004C20C4"/>
    <w:sectPr w:rsidR="004C20C4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4C20C4"/>
    <w:rsid w:val="00625EC0"/>
    <w:rsid w:val="007E7407"/>
    <w:rsid w:val="00A60718"/>
    <w:rsid w:val="00D04CAC"/>
    <w:rsid w:val="00E90961"/>
    <w:rsid w:val="00E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5</cp:revision>
  <cp:lastPrinted>2019-04-02T12:55:00Z</cp:lastPrinted>
  <dcterms:created xsi:type="dcterms:W3CDTF">2019-04-02T12:17:00Z</dcterms:created>
  <dcterms:modified xsi:type="dcterms:W3CDTF">2019-04-12T18:53:00Z</dcterms:modified>
</cp:coreProperties>
</file>