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577D3E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02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853C9E">
        <w:rPr>
          <w:rFonts w:ascii="Arial" w:eastAsia="Times New Roman" w:hAnsi="Arial" w:cs="Arial"/>
          <w:sz w:val="24"/>
          <w:szCs w:val="24"/>
        </w:rPr>
        <w:t>12 de Fevereiro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577D3E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577D3E">
        <w:rPr>
          <w:rFonts w:ascii="Arial" w:eastAsia="Times New Roman" w:hAnsi="Arial" w:cs="Arial"/>
          <w:sz w:val="24"/>
          <w:szCs w:val="24"/>
        </w:rPr>
        <w:t>GILMAR KLAUS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BE08DB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577D3E">
        <w:rPr>
          <w:rFonts w:ascii="Arial" w:hAnsi="Arial" w:cs="Arial"/>
          <w:b/>
          <w:sz w:val="24"/>
          <w:szCs w:val="24"/>
        </w:rPr>
        <w:t>ESTUDE A POSSIBILIDADE DO ALARGAMENTO DA PONTE SOBRE O RIO DAS FLORES AO FINAL DA AVENIDA JOÃO PESSOA, NAS PROXIMIDADES DA GRUTA”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712A47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se dá</w:t>
      </w:r>
      <w:r w:rsidR="00BE08DB">
        <w:rPr>
          <w:rFonts w:ascii="Arial" w:eastAsia="Times New Roman" w:hAnsi="Arial" w:cs="Arial"/>
          <w:sz w:val="24"/>
          <w:szCs w:val="24"/>
        </w:rPr>
        <w:t xml:space="preserve"> pela necessidade </w:t>
      </w:r>
      <w:r w:rsidR="00B42DB6">
        <w:rPr>
          <w:rFonts w:ascii="Arial" w:eastAsia="Times New Roman" w:hAnsi="Arial" w:cs="Arial"/>
          <w:sz w:val="24"/>
          <w:szCs w:val="24"/>
        </w:rPr>
        <w:t xml:space="preserve">da Administração Municipal </w:t>
      </w:r>
      <w:r w:rsidR="00577D3E">
        <w:rPr>
          <w:rFonts w:ascii="Arial" w:eastAsia="Times New Roman" w:hAnsi="Arial" w:cs="Arial"/>
          <w:sz w:val="24"/>
          <w:szCs w:val="24"/>
        </w:rPr>
        <w:t>efetuar o alargamento da referida ponte, pois a mesma é muito estreita, dificultando a travessia de máquinas agrícolas de grande porte.</w:t>
      </w:r>
    </w:p>
    <w:p w:rsidR="00577D3E" w:rsidRDefault="00577D3E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577D3E" w:rsidRDefault="00577D3E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parlamentar destaca que esse pedido é uma reinvindicação antiga dos produtores do município, sendo de suma importância sua ampliação, para assim facilitar o trajeto desses equipamentos. </w:t>
      </w:r>
    </w:p>
    <w:p w:rsidR="00577D3E" w:rsidRDefault="00577D3E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4203F3">
        <w:rPr>
          <w:rFonts w:ascii="Arial" w:eastAsia="Times New Roman" w:hAnsi="Arial" w:cs="Arial"/>
          <w:sz w:val="24"/>
          <w:szCs w:val="24"/>
        </w:rPr>
        <w:t>12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fevereiro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4203F3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577D3E" w:rsidRPr="000B1332" w:rsidRDefault="00577D3E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4203F3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bookmarkStart w:id="0" w:name="_GoBack"/>
      <w:bookmarkEnd w:id="0"/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26941"/>
    <w:rsid w:val="000347BF"/>
    <w:rsid w:val="0007260B"/>
    <w:rsid w:val="000B1332"/>
    <w:rsid w:val="000D4AA4"/>
    <w:rsid w:val="000F1420"/>
    <w:rsid w:val="00192564"/>
    <w:rsid w:val="001C1CDC"/>
    <w:rsid w:val="003332DC"/>
    <w:rsid w:val="003E4049"/>
    <w:rsid w:val="004203F3"/>
    <w:rsid w:val="00454CF0"/>
    <w:rsid w:val="00577D3E"/>
    <w:rsid w:val="00597459"/>
    <w:rsid w:val="006672B4"/>
    <w:rsid w:val="00705B83"/>
    <w:rsid w:val="00712A47"/>
    <w:rsid w:val="007C132D"/>
    <w:rsid w:val="00853C9E"/>
    <w:rsid w:val="00966F70"/>
    <w:rsid w:val="00A43193"/>
    <w:rsid w:val="00B42DB6"/>
    <w:rsid w:val="00B64DEA"/>
    <w:rsid w:val="00B715E2"/>
    <w:rsid w:val="00BE08DB"/>
    <w:rsid w:val="00CC19AC"/>
    <w:rsid w:val="00DF758D"/>
    <w:rsid w:val="00E21460"/>
    <w:rsid w:val="00E52930"/>
    <w:rsid w:val="00E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15</cp:revision>
  <dcterms:created xsi:type="dcterms:W3CDTF">2017-05-24T12:35:00Z</dcterms:created>
  <dcterms:modified xsi:type="dcterms:W3CDTF">2019-02-15T16:44:00Z</dcterms:modified>
</cp:coreProperties>
</file>