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C433D6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  <w:r w:rsidRPr="00C433D6">
        <w:rPr>
          <w:b/>
          <w:bCs/>
          <w:color w:val="000000"/>
          <w:szCs w:val="22"/>
        </w:rPr>
        <w:t xml:space="preserve">REDAÇÃO FINAL AO </w:t>
      </w:r>
      <w:r w:rsidR="00741CCF" w:rsidRPr="00C433D6">
        <w:rPr>
          <w:b/>
          <w:bCs/>
          <w:color w:val="000000"/>
          <w:szCs w:val="22"/>
        </w:rPr>
        <w:t>PROJETO DE LEI Nº</w:t>
      </w:r>
      <w:r w:rsidR="0019792E">
        <w:rPr>
          <w:b/>
          <w:bCs/>
          <w:color w:val="000000"/>
          <w:szCs w:val="22"/>
        </w:rPr>
        <w:t xml:space="preserve"> 40</w:t>
      </w:r>
      <w:r w:rsidR="007E7407" w:rsidRPr="00C433D6">
        <w:rPr>
          <w:b/>
          <w:bCs/>
          <w:color w:val="000000"/>
          <w:szCs w:val="22"/>
        </w:rPr>
        <w:t>/2019</w:t>
      </w:r>
    </w:p>
    <w:p w:rsidR="004C20C4" w:rsidRPr="00C433D6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2"/>
        </w:rPr>
      </w:pPr>
    </w:p>
    <w:p w:rsidR="00EC31BF" w:rsidRPr="00C433D6" w:rsidRDefault="0019792E" w:rsidP="00B371FC">
      <w:pPr>
        <w:spacing w:after="0" w:line="360" w:lineRule="auto"/>
        <w:ind w:left="3402"/>
        <w:jc w:val="both"/>
        <w:rPr>
          <w:rFonts w:ascii="Times New Roman" w:hAnsi="Times New Roman" w:cs="Times New Roman"/>
          <w:b/>
          <w:bCs/>
          <w:sz w:val="24"/>
        </w:rPr>
      </w:pPr>
      <w:r w:rsidRPr="0019792E">
        <w:rPr>
          <w:rFonts w:ascii="Times New Roman" w:hAnsi="Times New Roman" w:cs="Times New Roman"/>
          <w:b/>
          <w:bCs/>
          <w:sz w:val="24"/>
        </w:rPr>
        <w:t>AUTORIZA A EXECUÇÃO DE PAVIMENTAÇÃO DE PASSEIOS PÚBLICOS, MEDIANTE PARCERIA COM OS PROPRIETÁRIOS LINDEIROS E DÁ OUTRAS PROVIDÊNCIAS</w:t>
      </w:r>
      <w:r w:rsidR="007012D3" w:rsidRPr="00C433D6">
        <w:rPr>
          <w:rFonts w:ascii="Times New Roman" w:hAnsi="Times New Roman" w:cs="Times New Roman"/>
          <w:b/>
          <w:bCs/>
          <w:sz w:val="24"/>
        </w:rPr>
        <w:t>.</w:t>
      </w:r>
    </w:p>
    <w:p w:rsidR="007D7EEA" w:rsidRPr="00C433D6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Cs w:val="22"/>
        </w:rPr>
      </w:pPr>
    </w:p>
    <w:p w:rsidR="007E7407" w:rsidRPr="00C433D6" w:rsidRDefault="00625EC0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Cs w:val="22"/>
        </w:rPr>
      </w:pPr>
      <w:r w:rsidRPr="00C433D6">
        <w:rPr>
          <w:rFonts w:eastAsia="Calibri"/>
          <w:szCs w:val="22"/>
        </w:rPr>
        <w:t>O</w:t>
      </w:r>
      <w:r w:rsidRPr="00C433D6">
        <w:rPr>
          <w:rFonts w:eastAsia="Calibri"/>
          <w:b/>
          <w:szCs w:val="22"/>
        </w:rPr>
        <w:t xml:space="preserve"> PRESIDENTE </w:t>
      </w:r>
      <w:r w:rsidRPr="00C433D6">
        <w:rPr>
          <w:rFonts w:eastAsia="Calibri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C433D6" w:rsidRDefault="00625EC0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2"/>
          <w:szCs w:val="22"/>
        </w:rPr>
      </w:pPr>
    </w:p>
    <w:p w:rsidR="004C20C4" w:rsidRPr="00C433D6" w:rsidRDefault="00AF3117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2"/>
        </w:rPr>
      </w:pPr>
      <w:r w:rsidRPr="00C433D6">
        <w:rPr>
          <w:b/>
          <w:bCs/>
          <w:color w:val="000000"/>
          <w:szCs w:val="22"/>
        </w:rPr>
        <w:t xml:space="preserve">Art. 1º </w:t>
      </w:r>
      <w:r w:rsidR="0019792E" w:rsidRPr="0019792E">
        <w:rPr>
          <w:szCs w:val="22"/>
        </w:rPr>
        <w:t xml:space="preserve">Fica o Poder Executivo autorizado a executar obras de pavimentação, confecção e remodelação de passeios públicos das Ruas do perímetro urbano mediante contratação de empresa para tal finalidade, com a participação dos proprietários </w:t>
      </w:r>
      <w:proofErr w:type="spellStart"/>
      <w:r w:rsidR="0019792E" w:rsidRPr="0019792E">
        <w:rPr>
          <w:szCs w:val="22"/>
        </w:rPr>
        <w:t>lindeiros</w:t>
      </w:r>
      <w:proofErr w:type="spellEnd"/>
      <w:r w:rsidR="0019792E" w:rsidRPr="0019792E">
        <w:rPr>
          <w:szCs w:val="22"/>
        </w:rPr>
        <w:t xml:space="preserve"> no fornecimento do material em substituição ao pagamento da contribuição de melhoria, nos termos definidos nesta Lei.</w:t>
      </w:r>
    </w:p>
    <w:p w:rsidR="009A2992" w:rsidRPr="00C433D6" w:rsidRDefault="009A2992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/>
          <w:bCs/>
          <w:color w:val="000000"/>
          <w:sz w:val="22"/>
          <w:szCs w:val="22"/>
        </w:rPr>
      </w:pPr>
    </w:p>
    <w:p w:rsidR="0019792E" w:rsidRPr="0019792E" w:rsidRDefault="009B25D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433D6">
        <w:rPr>
          <w:b/>
          <w:bCs/>
          <w:color w:val="000000"/>
          <w:szCs w:val="22"/>
        </w:rPr>
        <w:t>Art. 2º</w:t>
      </w:r>
      <w:r w:rsidRPr="00C433D6">
        <w:rPr>
          <w:bCs/>
          <w:color w:val="000000"/>
          <w:szCs w:val="22"/>
        </w:rPr>
        <w:t xml:space="preserve"> </w:t>
      </w:r>
      <w:r w:rsidR="0019792E" w:rsidRPr="0019792E">
        <w:t>A parceria impõe as partes às seguintes obrigações:</w:t>
      </w:r>
    </w:p>
    <w:p w:rsidR="0019792E" w:rsidRP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</w:pPr>
      <w:r w:rsidRPr="0019792E">
        <w:rPr>
          <w:b/>
        </w:rPr>
        <w:t>I</w:t>
      </w:r>
      <w:r w:rsidRPr="0019792E">
        <w:t xml:space="preserve"> - aos proprietários </w:t>
      </w:r>
      <w:proofErr w:type="spellStart"/>
      <w:r w:rsidRPr="0019792E">
        <w:t>lindeiros</w:t>
      </w:r>
      <w:proofErr w:type="spellEnd"/>
      <w:r w:rsidRPr="0019792E">
        <w:t>:</w:t>
      </w:r>
    </w:p>
    <w:p w:rsidR="0019792E" w:rsidRP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</w:pPr>
      <w:proofErr w:type="gramStart"/>
      <w:r w:rsidRPr="0019792E">
        <w:rPr>
          <w:b/>
        </w:rPr>
        <w:t>a</w:t>
      </w:r>
      <w:proofErr w:type="gramEnd"/>
      <w:r w:rsidRPr="0019792E">
        <w:rPr>
          <w:b/>
        </w:rPr>
        <w:t>)</w:t>
      </w:r>
      <w:r w:rsidRPr="0019792E">
        <w:tab/>
        <w:t>a aquisição de: Piso Inter travado (PAVER)  de cor natural, com tamanho 10cmx20cmx6cm, e o colorido nas dimensões de 20cmx20cmx6cm;</w:t>
      </w:r>
    </w:p>
    <w:p w:rsidR="0019792E" w:rsidRP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</w:pPr>
      <w:proofErr w:type="gramStart"/>
      <w:r w:rsidRPr="0019792E">
        <w:rPr>
          <w:b/>
        </w:rPr>
        <w:t>b)</w:t>
      </w:r>
      <w:proofErr w:type="gramEnd"/>
      <w:r w:rsidRPr="0019792E">
        <w:tab/>
        <w:t>brita nº 01;</w:t>
      </w:r>
    </w:p>
    <w:p w:rsidR="0019792E" w:rsidRP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</w:pPr>
      <w:proofErr w:type="gramStart"/>
      <w:r w:rsidRPr="0019792E">
        <w:rPr>
          <w:b/>
        </w:rPr>
        <w:t>c)</w:t>
      </w:r>
      <w:proofErr w:type="gramEnd"/>
      <w:r w:rsidRPr="0019792E">
        <w:tab/>
        <w:t>pedrisco ou brita nº 0;</w:t>
      </w:r>
    </w:p>
    <w:p w:rsidR="0019792E" w:rsidRP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</w:pPr>
      <w:proofErr w:type="gramStart"/>
      <w:r w:rsidRPr="0019792E">
        <w:rPr>
          <w:b/>
        </w:rPr>
        <w:t>d)</w:t>
      </w:r>
      <w:proofErr w:type="gramEnd"/>
      <w:r w:rsidRPr="0019792E">
        <w:tab/>
        <w:t>areia fina para rejunte;</w:t>
      </w: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</w:pPr>
      <w:proofErr w:type="gramStart"/>
      <w:r w:rsidRPr="0019792E">
        <w:rPr>
          <w:b/>
        </w:rPr>
        <w:t>e</w:t>
      </w:r>
      <w:proofErr w:type="gramEnd"/>
      <w:r w:rsidRPr="0019792E">
        <w:rPr>
          <w:b/>
        </w:rPr>
        <w:t>)</w:t>
      </w:r>
      <w:r w:rsidRPr="0019792E">
        <w:tab/>
        <w:t>material para confecção do meio fio e rampa de acesso; (podendo ser usado concreto usinado ou produzido no local).</w:t>
      </w: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</w:pPr>
      <w:r w:rsidRPr="0019792E">
        <w:rPr>
          <w:b/>
        </w:rPr>
        <w:t>II</w:t>
      </w:r>
      <w:r>
        <w:t xml:space="preserve"> – ao Município:</w:t>
      </w: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</w:pPr>
      <w:r w:rsidRPr="0019792E">
        <w:rPr>
          <w:b/>
        </w:rPr>
        <w:t>a)</w:t>
      </w:r>
      <w:r>
        <w:t xml:space="preserve"> realizar e aprovar o Projeto básico para as obras respectivas, no exercício da competência do poder público em disciplinar a utilização dos passeios públicos;</w:t>
      </w: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</w:pPr>
      <w:r w:rsidRPr="0019792E">
        <w:rPr>
          <w:b/>
        </w:rPr>
        <w:t>b)</w:t>
      </w:r>
      <w:r>
        <w:t xml:space="preserve"> preparar a cancha do passeio, efetuando a terraplenagem; o nivelamento, bem como efetuar o acabamento com placa vibratória;</w:t>
      </w: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</w:pPr>
      <w:r w:rsidRPr="0019792E">
        <w:rPr>
          <w:b/>
        </w:rPr>
        <w:lastRenderedPageBreak/>
        <w:t>c)</w:t>
      </w:r>
      <w:r>
        <w:t xml:space="preserve"> a contratação e pagamento de empresa para fornecimento dos serviços necessários ao assentamento dos </w:t>
      </w:r>
      <w:proofErr w:type="spellStart"/>
      <w:r>
        <w:t>paver</w:t>
      </w:r>
      <w:proofErr w:type="spellEnd"/>
      <w:r>
        <w:t xml:space="preserve"> e dos meios-fios.</w:t>
      </w: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9792E">
        <w:rPr>
          <w:b/>
        </w:rPr>
        <w:t>Parágrafo único</w:t>
      </w:r>
      <w:r>
        <w:t xml:space="preserve">. As obrigações dos proprietários </w:t>
      </w:r>
      <w:proofErr w:type="spellStart"/>
      <w:r>
        <w:t>lindeiros</w:t>
      </w:r>
      <w:proofErr w:type="spellEnd"/>
      <w:r>
        <w:t xml:space="preserve"> poderão contemplar outros serviços e fornecimentos, dependendo do tipo de obra a ser executada, eis que, o Município, em qualquer dos casos, não terá encargos além daqueles definidos no inciso II do caput deste artigo.</w:t>
      </w: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9792E">
        <w:rPr>
          <w:b/>
        </w:rPr>
        <w:t>Art. 3º</w:t>
      </w:r>
      <w:r>
        <w:t xml:space="preserve">. A obra somente terá início após assinatura de termo de compromisso, obrigando cada proprietário </w:t>
      </w:r>
      <w:proofErr w:type="spellStart"/>
      <w:r>
        <w:t>lindeiros</w:t>
      </w:r>
      <w:proofErr w:type="spellEnd"/>
      <w:r>
        <w:t xml:space="preserve"> da rua selecionada às obrigações definidas nesta lei, eximindo a responsabilidade do Município pelos compromissos financeiros assumidos pelos moradores com as empresas por eles contratadas para o fornecimento do respectivo material.</w:t>
      </w: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9792E">
        <w:rPr>
          <w:b/>
        </w:rPr>
        <w:t>Parágrafo único</w:t>
      </w:r>
      <w:r>
        <w:t xml:space="preserve">. O Município exercerá, plenamente, o poder de polícia sobre a qualidade dos materiais fornecidos pelos </w:t>
      </w:r>
      <w:proofErr w:type="spellStart"/>
      <w:r>
        <w:t>lindeiros</w:t>
      </w:r>
      <w:proofErr w:type="spellEnd"/>
      <w:r>
        <w:t>, que deverão estar de acordo com o projeto aprovado pelo Município e as normas locais aplicáveis, adotando as medidas cabíveis para o caso de incorreções.</w:t>
      </w: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9792E">
        <w:rPr>
          <w:b/>
        </w:rPr>
        <w:t>Art. 4</w:t>
      </w:r>
      <w:r w:rsidRPr="0019792E">
        <w:rPr>
          <w:b/>
        </w:rPr>
        <w:t>º</w:t>
      </w:r>
      <w:r>
        <w:t xml:space="preserve">. O Município não terá qualquer participação financeira na aquisição dos materiais, exceto em relação aos imóveis públicos </w:t>
      </w:r>
      <w:proofErr w:type="spellStart"/>
      <w:r>
        <w:t>lindeiros</w:t>
      </w:r>
      <w:proofErr w:type="spellEnd"/>
      <w:r>
        <w:t>, quando for o caso, bem como não terá qualquer responsabilidade em relação aos proprietários que não aderirem ao programa e na eventual inadimplência dos proprietários que contratarem com os fornecedores de materiais.</w:t>
      </w: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9792E">
        <w:rPr>
          <w:b/>
        </w:rPr>
        <w:t>Parágrafo único</w:t>
      </w:r>
      <w:r>
        <w:t>. Em relação às áreas públicas, o Município fará as contratações mediante processo licitatório para definição do valor a ser suportado pelo erário.</w:t>
      </w: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9792E">
        <w:rPr>
          <w:b/>
        </w:rPr>
        <w:t>Art. 5º</w:t>
      </w:r>
      <w:r>
        <w:t>. As obras executadas pelo sistema de parceria instituído por esta Lei dispensam a cobrança, pelo município, dos valores a título de contribuição de melhoria que delas possam resultar em virtude da valorização imobiliária eventualmente ocorrida.</w:t>
      </w: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9792E">
        <w:rPr>
          <w:b/>
        </w:rPr>
        <w:t>Art. 6</w:t>
      </w:r>
      <w:r>
        <w:rPr>
          <w:b/>
        </w:rPr>
        <w:t>º</w:t>
      </w:r>
      <w:r w:rsidRPr="0019792E">
        <w:t>.</w:t>
      </w:r>
      <w:r>
        <w:t xml:space="preserve"> Para fazer frente às despesas decorrentes da execução da presente Lei, serão usados recursos do orçamento municipal, em cada exercício. </w:t>
      </w: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b/>
        </w:rPr>
        <w:t>Art. 7º</w:t>
      </w:r>
      <w:r>
        <w:t xml:space="preserve">. Esta Lei entra em vigor na data da sua publicação. </w:t>
      </w:r>
    </w:p>
    <w:p w:rsid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19792E" w:rsidRPr="0019792E" w:rsidRDefault="0019792E" w:rsidP="0019792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9792E">
        <w:rPr>
          <w:b/>
        </w:rPr>
        <w:t>Art. 8º</w:t>
      </w:r>
      <w:r>
        <w:t>. Ficam revogadas as disposições em contrário.</w:t>
      </w:r>
    </w:p>
    <w:p w:rsidR="000762CA" w:rsidRPr="00C433D6" w:rsidRDefault="000762CA" w:rsidP="00C433D6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25EC0" w:rsidRPr="00C433D6" w:rsidRDefault="00625EC0" w:rsidP="0019792E">
      <w:pPr>
        <w:shd w:val="clear" w:color="auto" w:fill="FFFFFF" w:themeFill="background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33D6">
        <w:rPr>
          <w:rFonts w:ascii="Times New Roman" w:hAnsi="Times New Roman" w:cs="Times New Roman"/>
          <w:sz w:val="24"/>
        </w:rPr>
        <w:t xml:space="preserve">Da Secretaria da Câmara Municipal de Vereadores de Guarujá do Sul, Estado de Santa Catarina, aos </w:t>
      </w:r>
      <w:r w:rsidR="000716B5">
        <w:rPr>
          <w:rFonts w:ascii="Times New Roman" w:hAnsi="Times New Roman" w:cs="Times New Roman"/>
          <w:sz w:val="24"/>
        </w:rPr>
        <w:t>03</w:t>
      </w:r>
      <w:r w:rsidR="00B06CF2" w:rsidRPr="00C433D6">
        <w:rPr>
          <w:rFonts w:ascii="Times New Roman" w:hAnsi="Times New Roman" w:cs="Times New Roman"/>
          <w:sz w:val="24"/>
        </w:rPr>
        <w:t xml:space="preserve"> </w:t>
      </w:r>
      <w:r w:rsidRPr="00C433D6">
        <w:rPr>
          <w:rFonts w:ascii="Times New Roman" w:hAnsi="Times New Roman" w:cs="Times New Roman"/>
          <w:sz w:val="24"/>
        </w:rPr>
        <w:t xml:space="preserve">dias do mês de </w:t>
      </w:r>
      <w:r w:rsidR="000716B5">
        <w:rPr>
          <w:rFonts w:ascii="Times New Roman" w:hAnsi="Times New Roman" w:cs="Times New Roman"/>
          <w:sz w:val="24"/>
        </w:rPr>
        <w:t>dezembro</w:t>
      </w:r>
      <w:r w:rsidRPr="00C433D6">
        <w:rPr>
          <w:rFonts w:ascii="Times New Roman" w:hAnsi="Times New Roman" w:cs="Times New Roman"/>
          <w:sz w:val="24"/>
        </w:rPr>
        <w:t xml:space="preserve"> de 2019.</w:t>
      </w:r>
    </w:p>
    <w:p w:rsidR="00625EC0" w:rsidRPr="00C433D6" w:rsidRDefault="00625EC0" w:rsidP="0019792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33D6">
        <w:rPr>
          <w:rFonts w:ascii="Times New Roman" w:hAnsi="Times New Roman" w:cs="Times New Roman"/>
          <w:sz w:val="24"/>
        </w:rPr>
        <w:t>Em sua 14ª Legis</w:t>
      </w:r>
      <w:r w:rsidR="00A97740" w:rsidRPr="00C433D6">
        <w:rPr>
          <w:rFonts w:ascii="Times New Roman" w:hAnsi="Times New Roman" w:cs="Times New Roman"/>
          <w:sz w:val="24"/>
        </w:rPr>
        <w:t>latura, 3ª Sessão Legislativa, 2</w:t>
      </w:r>
      <w:r w:rsidRPr="00C433D6">
        <w:rPr>
          <w:rFonts w:ascii="Times New Roman" w:hAnsi="Times New Roman" w:cs="Times New Roman"/>
          <w:sz w:val="24"/>
        </w:rPr>
        <w:t>º período, 56º ano</w:t>
      </w:r>
      <w:r w:rsidR="000716B5">
        <w:rPr>
          <w:rFonts w:ascii="Times New Roman" w:hAnsi="Times New Roman" w:cs="Times New Roman"/>
          <w:sz w:val="24"/>
        </w:rPr>
        <w:t xml:space="preserve"> de sua Instalação Legislativa.</w:t>
      </w:r>
    </w:p>
    <w:p w:rsidR="009A64E3" w:rsidRPr="00C433D6" w:rsidRDefault="009A64E3" w:rsidP="000716B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C433D6" w:rsidTr="00625152">
        <w:tc>
          <w:tcPr>
            <w:tcW w:w="3794" w:type="dxa"/>
          </w:tcPr>
          <w:p w:rsidR="00160B86" w:rsidRPr="00C433D6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C433D6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C433D6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</w:tr>
      <w:tr w:rsidR="00625EC0" w:rsidRPr="00C433D6" w:rsidTr="00625152">
        <w:tc>
          <w:tcPr>
            <w:tcW w:w="3794" w:type="dxa"/>
            <w:hideMark/>
          </w:tcPr>
          <w:p w:rsidR="00625EC0" w:rsidRPr="00C433D6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C433D6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C433D6" w:rsidRDefault="00342049" w:rsidP="001F52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JAIR TIBOLLA</w:t>
            </w:r>
          </w:p>
        </w:tc>
      </w:tr>
      <w:tr w:rsidR="00625EC0" w:rsidRPr="00C433D6" w:rsidTr="00625152">
        <w:tc>
          <w:tcPr>
            <w:tcW w:w="3794" w:type="dxa"/>
            <w:hideMark/>
          </w:tcPr>
          <w:p w:rsidR="00625EC0" w:rsidRPr="00C433D6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C433D6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C433D6" w:rsidRDefault="00342049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Vice-Presidente</w:t>
            </w:r>
          </w:p>
        </w:tc>
      </w:tr>
    </w:tbl>
    <w:p w:rsidR="004C20C4" w:rsidRPr="00C433D6" w:rsidRDefault="004C20C4" w:rsidP="00916FD4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C20C4" w:rsidRPr="00C433D6" w:rsidSect="009A2992">
      <w:pgSz w:w="11906" w:h="16838"/>
      <w:pgMar w:top="209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716B5"/>
    <w:rsid w:val="000762CA"/>
    <w:rsid w:val="000B4E7B"/>
    <w:rsid w:val="000B51D7"/>
    <w:rsid w:val="000E4419"/>
    <w:rsid w:val="000F1B6C"/>
    <w:rsid w:val="00124704"/>
    <w:rsid w:val="00160B86"/>
    <w:rsid w:val="001649DB"/>
    <w:rsid w:val="0017175A"/>
    <w:rsid w:val="0019792E"/>
    <w:rsid w:val="001C57FD"/>
    <w:rsid w:val="001D18D1"/>
    <w:rsid w:val="001F5252"/>
    <w:rsid w:val="00217DC9"/>
    <w:rsid w:val="00294638"/>
    <w:rsid w:val="002A7178"/>
    <w:rsid w:val="002B2660"/>
    <w:rsid w:val="002E0C2B"/>
    <w:rsid w:val="003358AC"/>
    <w:rsid w:val="00342049"/>
    <w:rsid w:val="00363B88"/>
    <w:rsid w:val="0036405B"/>
    <w:rsid w:val="003D723B"/>
    <w:rsid w:val="003E0EA9"/>
    <w:rsid w:val="00413A48"/>
    <w:rsid w:val="004C20C4"/>
    <w:rsid w:val="00565D99"/>
    <w:rsid w:val="005F30B8"/>
    <w:rsid w:val="00625EC0"/>
    <w:rsid w:val="00664A58"/>
    <w:rsid w:val="0067222C"/>
    <w:rsid w:val="006D7F3C"/>
    <w:rsid w:val="007012D3"/>
    <w:rsid w:val="00703291"/>
    <w:rsid w:val="00727B05"/>
    <w:rsid w:val="007369C5"/>
    <w:rsid w:val="00741CCF"/>
    <w:rsid w:val="007D3E20"/>
    <w:rsid w:val="007D7EEA"/>
    <w:rsid w:val="007E7407"/>
    <w:rsid w:val="0080471C"/>
    <w:rsid w:val="008D5CC0"/>
    <w:rsid w:val="008E0176"/>
    <w:rsid w:val="00916FD4"/>
    <w:rsid w:val="0094366C"/>
    <w:rsid w:val="009A2992"/>
    <w:rsid w:val="009A64E3"/>
    <w:rsid w:val="009A741F"/>
    <w:rsid w:val="009B25DE"/>
    <w:rsid w:val="009C13EB"/>
    <w:rsid w:val="009C7944"/>
    <w:rsid w:val="00A16136"/>
    <w:rsid w:val="00A4110E"/>
    <w:rsid w:val="00A60718"/>
    <w:rsid w:val="00A97740"/>
    <w:rsid w:val="00AF3117"/>
    <w:rsid w:val="00AF388C"/>
    <w:rsid w:val="00B06CF2"/>
    <w:rsid w:val="00B07AB0"/>
    <w:rsid w:val="00B30708"/>
    <w:rsid w:val="00B371FC"/>
    <w:rsid w:val="00B55F9D"/>
    <w:rsid w:val="00B803AC"/>
    <w:rsid w:val="00BA5928"/>
    <w:rsid w:val="00C0564E"/>
    <w:rsid w:val="00C1013F"/>
    <w:rsid w:val="00C433D6"/>
    <w:rsid w:val="00CA35B7"/>
    <w:rsid w:val="00D04CAC"/>
    <w:rsid w:val="00D23902"/>
    <w:rsid w:val="00D37BE8"/>
    <w:rsid w:val="00DE691D"/>
    <w:rsid w:val="00E90961"/>
    <w:rsid w:val="00EB059A"/>
    <w:rsid w:val="00EC31BF"/>
    <w:rsid w:val="00EC4FD5"/>
    <w:rsid w:val="00EC7A48"/>
    <w:rsid w:val="00EF075E"/>
    <w:rsid w:val="00F770B7"/>
    <w:rsid w:val="00FD10E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13A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5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413A48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13A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5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413A48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40</cp:revision>
  <cp:lastPrinted>2019-11-29T10:02:00Z</cp:lastPrinted>
  <dcterms:created xsi:type="dcterms:W3CDTF">2019-04-02T12:17:00Z</dcterms:created>
  <dcterms:modified xsi:type="dcterms:W3CDTF">2019-11-29T10:03:00Z</dcterms:modified>
</cp:coreProperties>
</file>