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7E" w:rsidRPr="00121B4B" w:rsidRDefault="0012717E" w:rsidP="0012717E">
      <w:pPr>
        <w:pStyle w:val="SemEspaamento"/>
        <w:rPr>
          <w:rFonts w:ascii="Arial" w:hAnsi="Arial" w:cs="Arial"/>
          <w:b/>
          <w:sz w:val="24"/>
          <w:szCs w:val="24"/>
        </w:rPr>
      </w:pPr>
      <w:r w:rsidRPr="00121B4B">
        <w:rPr>
          <w:rFonts w:ascii="Arial" w:hAnsi="Arial" w:cs="Arial"/>
          <w:b/>
          <w:sz w:val="24"/>
          <w:szCs w:val="24"/>
        </w:rPr>
        <w:t>MENSAGEM LEGISLATIVA Nº 02/2019.</w:t>
      </w:r>
    </w:p>
    <w:p w:rsidR="0012717E" w:rsidRDefault="0012717E" w:rsidP="0012717E">
      <w:pPr>
        <w:pStyle w:val="SemEspaamento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rPr>
          <w:rFonts w:ascii="Arial" w:hAnsi="Arial" w:cs="Arial"/>
          <w:sz w:val="24"/>
          <w:szCs w:val="24"/>
        </w:rPr>
      </w:pPr>
      <w:r w:rsidRPr="00835636">
        <w:rPr>
          <w:rFonts w:ascii="Arial" w:hAnsi="Arial" w:cs="Arial"/>
          <w:sz w:val="24"/>
          <w:szCs w:val="24"/>
        </w:rPr>
        <w:t>EXCELENTÍSSIMOS SENHORES PARLAMENTARES</w:t>
      </w:r>
    </w:p>
    <w:p w:rsidR="0012717E" w:rsidRDefault="0012717E" w:rsidP="0012717E">
      <w:pPr>
        <w:pStyle w:val="SemEspaamento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1B4B">
        <w:rPr>
          <w:rFonts w:ascii="Arial" w:hAnsi="Arial" w:cs="Arial"/>
          <w:sz w:val="24"/>
          <w:szCs w:val="24"/>
        </w:rPr>
        <w:t>A Constituição Federal de 1988, consolidando a formação de um Estado</w:t>
      </w:r>
      <w:r>
        <w:rPr>
          <w:rFonts w:ascii="Arial" w:hAnsi="Arial" w:cs="Arial"/>
          <w:sz w:val="24"/>
          <w:szCs w:val="24"/>
        </w:rPr>
        <w:t xml:space="preserve"> </w:t>
      </w:r>
      <w:r w:rsidRPr="00121B4B">
        <w:rPr>
          <w:rFonts w:ascii="Arial" w:hAnsi="Arial" w:cs="Arial"/>
          <w:sz w:val="24"/>
          <w:szCs w:val="24"/>
        </w:rPr>
        <w:t>Democrático de Direito fundamentado na cidadania e</w:t>
      </w:r>
      <w:r>
        <w:rPr>
          <w:rFonts w:ascii="Arial" w:hAnsi="Arial" w:cs="Arial"/>
          <w:sz w:val="24"/>
          <w:szCs w:val="24"/>
        </w:rPr>
        <w:t xml:space="preserve"> na dignidade da pessoa humana, </w:t>
      </w:r>
      <w:r w:rsidRPr="00121B4B">
        <w:rPr>
          <w:rFonts w:ascii="Arial" w:hAnsi="Arial" w:cs="Arial"/>
          <w:sz w:val="24"/>
          <w:szCs w:val="24"/>
        </w:rPr>
        <w:t>consagra a participação popular como princípio</w:t>
      </w:r>
      <w:r>
        <w:rPr>
          <w:rFonts w:ascii="Arial" w:hAnsi="Arial" w:cs="Arial"/>
          <w:sz w:val="24"/>
          <w:szCs w:val="24"/>
        </w:rPr>
        <w:t xml:space="preserve"> inerente à democracia aberta e </w:t>
      </w:r>
      <w:r w:rsidRPr="00121B4B">
        <w:rPr>
          <w:rFonts w:ascii="Arial" w:hAnsi="Arial" w:cs="Arial"/>
          <w:sz w:val="24"/>
          <w:szCs w:val="24"/>
        </w:rPr>
        <w:t>participativa, abrindo a oportunidade de o cidadão gerenciar a gestão pública.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717E" w:rsidRDefault="0012717E" w:rsidP="0012717E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1B4B">
        <w:rPr>
          <w:rFonts w:ascii="Arial" w:hAnsi="Arial" w:cs="Arial"/>
          <w:sz w:val="24"/>
          <w:szCs w:val="24"/>
        </w:rPr>
        <w:t xml:space="preserve">A existência de uma Ouvidoria na estrutura </w:t>
      </w:r>
      <w:r>
        <w:rPr>
          <w:rFonts w:ascii="Arial" w:hAnsi="Arial" w:cs="Arial"/>
          <w:sz w:val="24"/>
          <w:szCs w:val="24"/>
        </w:rPr>
        <w:t xml:space="preserve">do Poder Legislativo pode estreitar a </w:t>
      </w:r>
      <w:r w:rsidRPr="00121B4B">
        <w:rPr>
          <w:rFonts w:ascii="Arial" w:hAnsi="Arial" w:cs="Arial"/>
          <w:sz w:val="24"/>
          <w:szCs w:val="24"/>
        </w:rPr>
        <w:t xml:space="preserve">relação entre </w:t>
      </w:r>
      <w:r>
        <w:rPr>
          <w:rFonts w:ascii="Arial" w:hAnsi="Arial" w:cs="Arial"/>
          <w:sz w:val="24"/>
          <w:szCs w:val="24"/>
        </w:rPr>
        <w:t>os políticos e a sociedade</w:t>
      </w:r>
      <w:r w:rsidRPr="00121B4B">
        <w:rPr>
          <w:rFonts w:ascii="Arial" w:hAnsi="Arial" w:cs="Arial"/>
          <w:sz w:val="24"/>
          <w:szCs w:val="24"/>
        </w:rPr>
        <w:t>, permitindo qu</w:t>
      </w:r>
      <w:r>
        <w:rPr>
          <w:rFonts w:ascii="Arial" w:hAnsi="Arial" w:cs="Arial"/>
          <w:sz w:val="24"/>
          <w:szCs w:val="24"/>
        </w:rPr>
        <w:t xml:space="preserve">e o cidadão participe da gestão </w:t>
      </w:r>
      <w:r w:rsidRPr="00121B4B">
        <w:rPr>
          <w:rFonts w:ascii="Arial" w:hAnsi="Arial" w:cs="Arial"/>
          <w:sz w:val="24"/>
          <w:szCs w:val="24"/>
        </w:rPr>
        <w:t>pública e realize um controle social sobre as políticas, o</w:t>
      </w:r>
      <w:r>
        <w:rPr>
          <w:rFonts w:ascii="Arial" w:hAnsi="Arial" w:cs="Arial"/>
          <w:sz w:val="24"/>
          <w:szCs w:val="24"/>
        </w:rPr>
        <w:t xml:space="preserve">s serviços e, indiretamente, os </w:t>
      </w:r>
      <w:r w:rsidRPr="00121B4B">
        <w:rPr>
          <w:rFonts w:ascii="Arial" w:hAnsi="Arial" w:cs="Arial"/>
          <w:sz w:val="24"/>
          <w:szCs w:val="24"/>
        </w:rPr>
        <w:t>servidores públicos. Na ouvidoria, a análise das manifest</w:t>
      </w:r>
      <w:r>
        <w:rPr>
          <w:rFonts w:ascii="Arial" w:hAnsi="Arial" w:cs="Arial"/>
          <w:sz w:val="24"/>
          <w:szCs w:val="24"/>
        </w:rPr>
        <w:t xml:space="preserve">ações recebidas pode servir de </w:t>
      </w:r>
      <w:r w:rsidRPr="00121B4B">
        <w:rPr>
          <w:rFonts w:ascii="Arial" w:hAnsi="Arial" w:cs="Arial"/>
          <w:sz w:val="24"/>
          <w:szCs w:val="24"/>
        </w:rPr>
        <w:t xml:space="preserve">base para informar ao dirigente do órgão sobre a </w:t>
      </w:r>
      <w:r>
        <w:rPr>
          <w:rFonts w:ascii="Arial" w:hAnsi="Arial" w:cs="Arial"/>
          <w:sz w:val="24"/>
          <w:szCs w:val="24"/>
        </w:rPr>
        <w:t xml:space="preserve">existência de problemas e, como </w:t>
      </w:r>
      <w:r w:rsidRPr="00121B4B">
        <w:rPr>
          <w:rFonts w:ascii="Arial" w:hAnsi="Arial" w:cs="Arial"/>
          <w:sz w:val="24"/>
          <w:szCs w:val="24"/>
        </w:rPr>
        <w:t>consequência, induzir mudanças estruturais e, mesmo, melhorias conjunturais.</w:t>
      </w:r>
    </w:p>
    <w:p w:rsidR="0012717E" w:rsidRDefault="0012717E" w:rsidP="0012717E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1B4B">
        <w:rPr>
          <w:rFonts w:ascii="Arial" w:hAnsi="Arial" w:cs="Arial"/>
          <w:sz w:val="24"/>
          <w:szCs w:val="24"/>
        </w:rPr>
        <w:t>A ouvidoria pública é um significativo instrume</w:t>
      </w:r>
      <w:r>
        <w:rPr>
          <w:rFonts w:ascii="Arial" w:hAnsi="Arial" w:cs="Arial"/>
          <w:sz w:val="24"/>
          <w:szCs w:val="24"/>
        </w:rPr>
        <w:t xml:space="preserve">nto de gestão, pois a partir do </w:t>
      </w:r>
      <w:r w:rsidRPr="00121B4B">
        <w:rPr>
          <w:rFonts w:ascii="Arial" w:hAnsi="Arial" w:cs="Arial"/>
          <w:sz w:val="24"/>
          <w:szCs w:val="24"/>
        </w:rPr>
        <w:t>envio de manifestações pelo cidadão, seja elogio, s</w:t>
      </w:r>
      <w:r>
        <w:rPr>
          <w:rFonts w:ascii="Arial" w:hAnsi="Arial" w:cs="Arial"/>
          <w:sz w:val="24"/>
          <w:szCs w:val="24"/>
        </w:rPr>
        <w:t xml:space="preserve">ugestão, crítica, reclamação ou </w:t>
      </w:r>
      <w:r w:rsidRPr="00121B4B">
        <w:rPr>
          <w:rFonts w:ascii="Arial" w:hAnsi="Arial" w:cs="Arial"/>
          <w:sz w:val="24"/>
          <w:szCs w:val="24"/>
        </w:rPr>
        <w:t xml:space="preserve">denúncia, é possível mapear a realidade da qualidade do </w:t>
      </w:r>
      <w:r>
        <w:rPr>
          <w:rFonts w:ascii="Arial" w:hAnsi="Arial" w:cs="Arial"/>
          <w:sz w:val="24"/>
          <w:szCs w:val="24"/>
        </w:rPr>
        <w:t xml:space="preserve">serviço público prestado, sob a </w:t>
      </w:r>
      <w:r w:rsidRPr="00121B4B">
        <w:rPr>
          <w:rFonts w:ascii="Arial" w:hAnsi="Arial" w:cs="Arial"/>
          <w:sz w:val="24"/>
          <w:szCs w:val="24"/>
        </w:rPr>
        <w:t>ótica do destinatário final, ou seja, o cidadão que efetivamente o utiliza.</w:t>
      </w:r>
    </w:p>
    <w:p w:rsidR="0012717E" w:rsidRDefault="0012717E" w:rsidP="0012717E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1B4B">
        <w:rPr>
          <w:rFonts w:ascii="Arial" w:hAnsi="Arial" w:cs="Arial"/>
          <w:sz w:val="24"/>
          <w:szCs w:val="24"/>
        </w:rPr>
        <w:t xml:space="preserve">As informações prestadas pelo cidadão, por </w:t>
      </w:r>
      <w:r>
        <w:rPr>
          <w:rFonts w:ascii="Arial" w:hAnsi="Arial" w:cs="Arial"/>
          <w:sz w:val="24"/>
          <w:szCs w:val="24"/>
        </w:rPr>
        <w:t xml:space="preserve">intermédio da ouvidoria, também </w:t>
      </w:r>
      <w:r w:rsidRPr="00121B4B">
        <w:rPr>
          <w:rFonts w:ascii="Arial" w:hAnsi="Arial" w:cs="Arial"/>
          <w:sz w:val="24"/>
          <w:szCs w:val="24"/>
        </w:rPr>
        <w:t>podem ser utilizadas para planejamentos de projetos, po</w:t>
      </w:r>
      <w:r>
        <w:rPr>
          <w:rFonts w:ascii="Arial" w:hAnsi="Arial" w:cs="Arial"/>
          <w:sz w:val="24"/>
          <w:szCs w:val="24"/>
        </w:rPr>
        <w:t xml:space="preserve">líticas públicas e proposituras </w:t>
      </w:r>
      <w:r w:rsidRPr="00121B4B">
        <w:rPr>
          <w:rFonts w:ascii="Arial" w:hAnsi="Arial" w:cs="Arial"/>
          <w:sz w:val="24"/>
          <w:szCs w:val="24"/>
        </w:rPr>
        <w:t>legislativas, além de possibilitar a melhoria no</w:t>
      </w:r>
      <w:r>
        <w:rPr>
          <w:rFonts w:ascii="Arial" w:hAnsi="Arial" w:cs="Arial"/>
          <w:sz w:val="24"/>
          <w:szCs w:val="24"/>
        </w:rPr>
        <w:t xml:space="preserve"> atendimento às necessidades da </w:t>
      </w:r>
      <w:r w:rsidRPr="00121B4B">
        <w:rPr>
          <w:rFonts w:ascii="Arial" w:hAnsi="Arial" w:cs="Arial"/>
          <w:sz w:val="24"/>
          <w:szCs w:val="24"/>
        </w:rPr>
        <w:t xml:space="preserve">sociedade. Quando se diagnosticam as falhas e os erros, </w:t>
      </w:r>
      <w:r>
        <w:rPr>
          <w:rFonts w:ascii="Arial" w:hAnsi="Arial" w:cs="Arial"/>
          <w:sz w:val="24"/>
          <w:szCs w:val="24"/>
        </w:rPr>
        <w:t xml:space="preserve">é possível uma ação preventiva, </w:t>
      </w:r>
      <w:r w:rsidRPr="00121B4B">
        <w:rPr>
          <w:rFonts w:ascii="Arial" w:hAnsi="Arial" w:cs="Arial"/>
          <w:sz w:val="24"/>
          <w:szCs w:val="24"/>
        </w:rPr>
        <w:t>colaborando na eliminação das causas dos probl</w:t>
      </w:r>
      <w:r>
        <w:rPr>
          <w:rFonts w:ascii="Arial" w:hAnsi="Arial" w:cs="Arial"/>
          <w:sz w:val="24"/>
          <w:szCs w:val="24"/>
        </w:rPr>
        <w:t xml:space="preserve">emas ou reduzindo o impacto que </w:t>
      </w:r>
      <w:r w:rsidRPr="00121B4B">
        <w:rPr>
          <w:rFonts w:ascii="Arial" w:hAnsi="Arial" w:cs="Arial"/>
          <w:sz w:val="24"/>
          <w:szCs w:val="24"/>
        </w:rPr>
        <w:t>poderiam acarretar.</w:t>
      </w:r>
    </w:p>
    <w:p w:rsidR="0012717E" w:rsidRDefault="0012717E" w:rsidP="0012717E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1B4B">
        <w:rPr>
          <w:rFonts w:ascii="Arial" w:hAnsi="Arial" w:cs="Arial"/>
          <w:sz w:val="24"/>
          <w:szCs w:val="24"/>
        </w:rPr>
        <w:t xml:space="preserve">Diante do exposto, a </w:t>
      </w:r>
      <w:r>
        <w:rPr>
          <w:rFonts w:ascii="Arial" w:hAnsi="Arial" w:cs="Arial"/>
          <w:sz w:val="24"/>
          <w:szCs w:val="24"/>
        </w:rPr>
        <w:t xml:space="preserve">Mesa Diretora da Câmara Municipal de Vereadores de Guarujá do Sul, apresenta o Projeto de Resolução que </w:t>
      </w:r>
      <w:r w:rsidRPr="00835636">
        <w:rPr>
          <w:rFonts w:ascii="Arial" w:hAnsi="Arial" w:cs="Arial"/>
          <w:i/>
          <w:sz w:val="24"/>
          <w:szCs w:val="24"/>
        </w:rPr>
        <w:t xml:space="preserve">REGULAMENTA, NO ÂMBITO DA CÂMARA MUNICIPAL DE VEREADORES DE GUARUJÁ DO SUL, SC, A APLICAÇÃO DA LEI FEDERAL Nº 13.460, DE 26 DE JUNHO DE </w:t>
      </w:r>
      <w:r w:rsidRPr="00835636">
        <w:rPr>
          <w:rFonts w:ascii="Arial" w:hAnsi="Arial" w:cs="Arial"/>
          <w:i/>
          <w:sz w:val="24"/>
          <w:szCs w:val="24"/>
        </w:rPr>
        <w:lastRenderedPageBreak/>
        <w:t>2017, DEFINE A ORGANIZAÇÃO E O FUNCIONAMENTO DA OUVIDORIA LEGISLATIVA, E DÁ OUTRAS PROVIDÊNCIAS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Para assim</w:t>
      </w:r>
      <w:r w:rsidRPr="00121B4B">
        <w:rPr>
          <w:rFonts w:ascii="Arial" w:hAnsi="Arial" w:cs="Arial"/>
          <w:sz w:val="24"/>
          <w:szCs w:val="24"/>
        </w:rPr>
        <w:t>, fortalecer a participação cida</w:t>
      </w:r>
      <w:r>
        <w:rPr>
          <w:rFonts w:ascii="Arial" w:hAnsi="Arial" w:cs="Arial"/>
          <w:sz w:val="24"/>
          <w:szCs w:val="24"/>
        </w:rPr>
        <w:t xml:space="preserve">dã nas tomadas de decisões e no </w:t>
      </w:r>
      <w:r w:rsidRPr="00121B4B">
        <w:rPr>
          <w:rFonts w:ascii="Arial" w:hAnsi="Arial" w:cs="Arial"/>
          <w:sz w:val="24"/>
          <w:szCs w:val="24"/>
        </w:rPr>
        <w:t>controle social.</w:t>
      </w: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427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>
        <w:rPr>
          <w:rFonts w:ascii="Arial" w:hAnsi="Arial" w:cs="Arial"/>
          <w:sz w:val="24"/>
          <w:szCs w:val="24"/>
        </w:rPr>
        <w:t>04</w:t>
      </w:r>
      <w:r w:rsidRPr="000D4272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junho</w:t>
      </w:r>
      <w:r w:rsidRPr="000D427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2019</w:t>
      </w:r>
      <w:r w:rsidRPr="000D4272">
        <w:rPr>
          <w:rFonts w:ascii="Arial" w:hAnsi="Arial" w:cs="Arial"/>
          <w:sz w:val="24"/>
          <w:szCs w:val="24"/>
        </w:rPr>
        <w:t>.</w:t>
      </w: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14ª Legislatura, 3ª Sessão Legislativa, 1º período, 56º ano de sua Instalação L</w:t>
      </w:r>
      <w:r w:rsidRPr="000D4272">
        <w:rPr>
          <w:rFonts w:ascii="Arial" w:hAnsi="Arial" w:cs="Arial"/>
          <w:sz w:val="24"/>
          <w:szCs w:val="24"/>
        </w:rPr>
        <w:t>egislativa.</w:t>
      </w: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Pr="00D62868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62868">
        <w:rPr>
          <w:rFonts w:ascii="Arial" w:hAnsi="Arial" w:cs="Arial"/>
          <w:sz w:val="24"/>
          <w:szCs w:val="24"/>
        </w:rPr>
        <w:t>___________________________</w:t>
      </w:r>
    </w:p>
    <w:p w:rsidR="0012717E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62868">
        <w:rPr>
          <w:rFonts w:ascii="Arial" w:hAnsi="Arial" w:cs="Arial"/>
          <w:sz w:val="24"/>
          <w:szCs w:val="24"/>
        </w:rPr>
        <w:t>ILÁRIO BAUMGARDT</w:t>
      </w:r>
    </w:p>
    <w:p w:rsidR="0012717E" w:rsidRPr="00D62868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62868">
        <w:rPr>
          <w:rFonts w:ascii="Arial" w:hAnsi="Arial" w:cs="Arial"/>
          <w:sz w:val="24"/>
          <w:szCs w:val="24"/>
        </w:rPr>
        <w:t>Presidente</w:t>
      </w:r>
    </w:p>
    <w:p w:rsidR="0012717E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62868">
        <w:rPr>
          <w:rFonts w:ascii="Arial" w:hAnsi="Arial" w:cs="Arial"/>
          <w:sz w:val="24"/>
          <w:szCs w:val="24"/>
        </w:rPr>
        <w:t>___________________________</w:t>
      </w:r>
    </w:p>
    <w:p w:rsidR="0012717E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JAIR TIBOLLA</w:t>
      </w:r>
    </w:p>
    <w:p w:rsidR="0012717E" w:rsidRPr="00D62868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12717E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62868">
        <w:rPr>
          <w:rFonts w:ascii="Arial" w:hAnsi="Arial" w:cs="Arial"/>
          <w:sz w:val="24"/>
          <w:szCs w:val="24"/>
        </w:rPr>
        <w:t>___________________________</w:t>
      </w:r>
    </w:p>
    <w:p w:rsidR="0012717E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GILMAR KLAUS</w:t>
      </w:r>
    </w:p>
    <w:p w:rsidR="0012717E" w:rsidRPr="00D62868" w:rsidRDefault="0012717E" w:rsidP="0012717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12717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2717E" w:rsidRDefault="0012717E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  <w:b/>
        </w:rPr>
      </w:pPr>
    </w:p>
    <w:p w:rsidR="00FC0CA5" w:rsidRPr="008415DB" w:rsidRDefault="008415DB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PROJETO DE RESOLUÇÃO Nº </w:t>
      </w:r>
      <w:r w:rsidR="00FC0CA5" w:rsidRPr="008415DB">
        <w:rPr>
          <w:rFonts w:ascii="Arial" w:hAnsi="Arial" w:cs="Arial"/>
          <w:b/>
        </w:rPr>
        <w:t>02 DE 2019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</w:p>
    <w:p w:rsidR="00FC0CA5" w:rsidRPr="00D62868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ind w:left="2410"/>
        <w:jc w:val="both"/>
        <w:rPr>
          <w:rFonts w:ascii="Arial" w:hAnsi="Arial" w:cs="Arial"/>
          <w:b/>
        </w:rPr>
      </w:pPr>
      <w:r w:rsidRPr="00D62868">
        <w:rPr>
          <w:rFonts w:ascii="Arial" w:hAnsi="Arial" w:cs="Arial"/>
          <w:b/>
        </w:rPr>
        <w:t>“REGULAMENTA, N</w:t>
      </w:r>
      <w:r w:rsidR="008415DB" w:rsidRPr="00D62868">
        <w:rPr>
          <w:rFonts w:ascii="Arial" w:hAnsi="Arial" w:cs="Arial"/>
          <w:b/>
        </w:rPr>
        <w:t xml:space="preserve">O ÂMBITO DA CÂMARA MUNICIPAL DE </w:t>
      </w:r>
      <w:r w:rsidRPr="00D62868">
        <w:rPr>
          <w:rFonts w:ascii="Arial" w:hAnsi="Arial" w:cs="Arial"/>
          <w:b/>
        </w:rPr>
        <w:t>VEREADORES DE GUARUJÁ DO SUL, SC, A APLICAÇÃO DA LEI FEDERAL Nº 13.460, DE 26 DE JUNHO DE 2017, DEFINE A ORGANIZAÇÃO E O FUNCIONAMENTO DA</w:t>
      </w:r>
      <w:r w:rsidR="008415DB" w:rsidRPr="00D62868">
        <w:rPr>
          <w:rFonts w:ascii="Arial" w:hAnsi="Arial" w:cs="Arial"/>
          <w:b/>
        </w:rPr>
        <w:t xml:space="preserve"> </w:t>
      </w:r>
      <w:r w:rsidRPr="00D62868">
        <w:rPr>
          <w:rFonts w:ascii="Arial" w:hAnsi="Arial" w:cs="Arial"/>
          <w:b/>
        </w:rPr>
        <w:t>OUVIDORIA LEGISLATIVA, E DÁ OUTRAS PROVIDÊNCIAS”.</w:t>
      </w:r>
    </w:p>
    <w:p w:rsidR="00FC0CA5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</w:p>
    <w:p w:rsidR="00FC0CA5" w:rsidRPr="008415DB" w:rsidRDefault="00091546" w:rsidP="00091546">
      <w:pPr>
        <w:pStyle w:val="NormalWeb"/>
        <w:shd w:val="clear" w:color="auto" w:fill="FFFFFF"/>
        <w:spacing w:before="0" w:beforeAutospacing="0" w:after="375" w:afterAutospacing="0" w:line="360" w:lineRule="auto"/>
        <w:ind w:firstLine="1701"/>
        <w:jc w:val="both"/>
        <w:rPr>
          <w:rFonts w:ascii="Arial" w:hAnsi="Arial" w:cs="Arial"/>
        </w:rPr>
      </w:pPr>
      <w:r w:rsidRPr="00091546">
        <w:rPr>
          <w:rFonts w:ascii="Arial" w:hAnsi="Arial" w:cs="Arial"/>
        </w:rPr>
        <w:t>A Mesa Diretora da Câmara Municipal de Vereadores de Guarujá do Sul, Estado de Santa Catarina, no uso de suas atribuições, em conformidade com o artigo 138 do Regimento Interno, faz saber a todos os habitantes deste Município que encaminhou ao Plenário da Câmara para a apreciação e votação o seguinte Projeto de Resolução:</w:t>
      </w:r>
    </w:p>
    <w:p w:rsidR="00FC0CA5" w:rsidRPr="008415DB" w:rsidRDefault="008415DB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  <w:u w:val="single"/>
        </w:rPr>
      </w:pPr>
      <w:r w:rsidRPr="008415DB">
        <w:rPr>
          <w:rFonts w:ascii="Arial" w:hAnsi="Arial" w:cs="Arial"/>
          <w:b/>
          <w:u w:val="single"/>
        </w:rPr>
        <w:t>CAPÍTULO I</w:t>
      </w:r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DAS DISPOSIÇÕES GERAIS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t>Art. 1º</w:t>
      </w:r>
      <w:r w:rsidRPr="008415DB">
        <w:rPr>
          <w:rFonts w:ascii="Arial" w:hAnsi="Arial" w:cs="Arial"/>
        </w:rPr>
        <w:t xml:space="preserve"> Esta Resolução regulamenta os procedimentos para a participação, proteção e defesa dos direitos do usuário dos serviços públicos no âmbito da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Câmara Municipal de vereadores do município de Guarujá do Sul, SC, de que trata a Lei Federal nº 13.460, de 26 de junho de 2017, a organização e o funcionamento do serviço de Ouvidoria Legislativa.</w:t>
      </w:r>
    </w:p>
    <w:p w:rsidR="0083570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t>Art. 2º</w:t>
      </w:r>
      <w:r w:rsidRPr="008415DB">
        <w:rPr>
          <w:rFonts w:ascii="Arial" w:hAnsi="Arial" w:cs="Arial"/>
        </w:rPr>
        <w:t xml:space="preserve"> Para os fins desta Resolução, além do disposto no art. 2.º da Lei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Federal nº 13.460, de 2017, considera-se:</w:t>
      </w:r>
    </w:p>
    <w:p w:rsidR="0083570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lastRenderedPageBreak/>
        <w:t>I</w:t>
      </w:r>
      <w:r w:rsidRPr="008415DB">
        <w:rPr>
          <w:rFonts w:ascii="Arial" w:hAnsi="Arial" w:cs="Arial"/>
        </w:rPr>
        <w:t xml:space="preserve"> – canal de atendimento: local de atendimento presencial, site oficial, mídias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sociais oficiais, telefones, carta ou qualquer outro meio que permita ao usuário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fazer solicitações e obter informações e serviços públicos;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t>II</w:t>
      </w:r>
      <w:r w:rsidRPr="008415DB">
        <w:rPr>
          <w:rFonts w:ascii="Arial" w:hAnsi="Arial" w:cs="Arial"/>
        </w:rPr>
        <w:t xml:space="preserve"> – solicitação: pedido para adoção de providências por parte da Câmara</w:t>
      </w:r>
      <w:r w:rsidR="00835700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Municipal de</w:t>
      </w:r>
      <w:r w:rsidR="00835700" w:rsidRPr="008415DB">
        <w:rPr>
          <w:rFonts w:ascii="Arial" w:hAnsi="Arial" w:cs="Arial"/>
        </w:rPr>
        <w:t xml:space="preserve"> Vereadores do Município de Guarujá do Sul, SC,</w:t>
      </w:r>
      <w:r w:rsidRPr="008415DB">
        <w:rPr>
          <w:rFonts w:ascii="Arial" w:hAnsi="Arial" w:cs="Arial"/>
        </w:rPr>
        <w:t> sobre assuntos</w:t>
      </w:r>
      <w:r w:rsidR="00835700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relacionados à sua área de</w:t>
      </w:r>
      <w:r w:rsidR="00835700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competência;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reclamação: manifestação de desagrado ou protesto sobre serviço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prestado; ação ou omissão da administração, de agente político ou de servidor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da Casa Legislativa;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8415DB">
        <w:rPr>
          <w:rFonts w:ascii="Arial" w:hAnsi="Arial" w:cs="Arial"/>
          <w:b/>
        </w:rPr>
        <w:t>IV</w:t>
      </w:r>
      <w:r w:rsidRPr="008415DB">
        <w:rPr>
          <w:rFonts w:ascii="Arial" w:hAnsi="Arial" w:cs="Arial"/>
        </w:rPr>
        <w:t xml:space="preserve"> – denúncia: ato que indica a prática de irregularidade ou de ilícito cuja</w:t>
      </w:r>
      <w:r w:rsid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solução dependa da atuação da Câmara Municipal;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2F6EB5">
        <w:rPr>
          <w:rFonts w:ascii="Arial" w:hAnsi="Arial" w:cs="Arial"/>
          <w:b/>
        </w:rPr>
        <w:t>V</w:t>
      </w:r>
      <w:r w:rsidRPr="008415DB">
        <w:rPr>
          <w:rFonts w:ascii="Arial" w:hAnsi="Arial" w:cs="Arial"/>
        </w:rPr>
        <w:t xml:space="preserve"> – elogio: demonstração de apreço, reconhecimento ou satisfação sobre 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serviço público oferecido ou o atendimento recebido;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2F6EB5">
        <w:rPr>
          <w:rFonts w:ascii="Arial" w:hAnsi="Arial" w:cs="Arial"/>
          <w:b/>
        </w:rPr>
        <w:t>VI</w:t>
      </w:r>
      <w:r w:rsidRPr="008415DB">
        <w:rPr>
          <w:rFonts w:ascii="Arial" w:hAnsi="Arial" w:cs="Arial"/>
        </w:rPr>
        <w:t xml:space="preserve"> – sugestão: apresentação de ideia ou formulação de proposta de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aprimoramento de políticas e serviços públicos prestados pelo Poder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Legislativo;</w:t>
      </w:r>
    </w:p>
    <w:p w:rsidR="004B611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VII</w:t>
      </w:r>
      <w:r w:rsidRPr="008415DB">
        <w:rPr>
          <w:rFonts w:ascii="Arial" w:hAnsi="Arial" w:cs="Arial"/>
        </w:rPr>
        <w:t xml:space="preserve"> – certificação de identidade: procedimento de conferência de identidade do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manifestante por meio de documento de identificação válido, respeitado o</w:t>
      </w:r>
      <w:r w:rsidR="004B6115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disposto na legislação sobre sigilo e proteção de dados e informações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pessoais.</w:t>
      </w:r>
    </w:p>
    <w:p w:rsidR="00762424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Art. 3º</w:t>
      </w:r>
      <w:r w:rsidRPr="008415DB">
        <w:rPr>
          <w:rFonts w:ascii="Arial" w:hAnsi="Arial" w:cs="Arial"/>
        </w:rPr>
        <w:t xml:space="preserve"> A Câmara Municipal de </w:t>
      </w:r>
      <w:r w:rsidR="00762424" w:rsidRPr="008415DB">
        <w:rPr>
          <w:rFonts w:ascii="Arial" w:hAnsi="Arial" w:cs="Arial"/>
        </w:rPr>
        <w:t>Vereadores de Guarujá do Sul, SC,</w:t>
      </w:r>
      <w:r w:rsidRPr="008415DB">
        <w:rPr>
          <w:rFonts w:ascii="Arial" w:hAnsi="Arial" w:cs="Arial"/>
        </w:rPr>
        <w:t> disponibilizará</w:t>
      </w:r>
      <w:r w:rsidR="00762424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ao usuário interessado</w:t>
      </w:r>
      <w:r w:rsidR="00762424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 possibilidade de encaminhar sua manifestação por diferentes canais de</w:t>
      </w:r>
      <w:r w:rsidR="00762424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atendimento, priorizando os meios eletrônicos.</w:t>
      </w:r>
    </w:p>
    <w:p w:rsidR="00D84FD1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lastRenderedPageBreak/>
        <w:t>§ 1º</w:t>
      </w:r>
      <w:r w:rsidRPr="008415DB">
        <w:rPr>
          <w:rFonts w:ascii="Arial" w:hAnsi="Arial" w:cs="Arial"/>
        </w:rPr>
        <w:t>. Os canais de atendimento deverão utilizar processos padronizados 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uniformes, com vistas a possibilitar a mensuração de sua eficácia, eficiência 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efetividade, permitindo a produção de indicadores que reflitam,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prioritariamente, o comportamento da demanda e as necessidades do usuário.</w:t>
      </w:r>
    </w:p>
    <w:p w:rsidR="00D84FD1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 2 º</w:t>
      </w:r>
      <w:r w:rsidRPr="008415DB">
        <w:rPr>
          <w:rFonts w:ascii="Arial" w:hAnsi="Arial" w:cs="Arial"/>
        </w:rPr>
        <w:t xml:space="preserve"> No atendimento aos usuários dos serviços públicos, o Poder Legislativo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Municipal observará as seguintes práticas:</w:t>
      </w:r>
    </w:p>
    <w:p w:rsidR="00D84FD1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</w:t>
      </w:r>
      <w:r w:rsidRPr="008415DB">
        <w:rPr>
          <w:rFonts w:ascii="Arial" w:hAnsi="Arial" w:cs="Arial"/>
        </w:rPr>
        <w:t xml:space="preserve"> – gratuidade dos atos necessários ao exercício da cidadania;</w:t>
      </w:r>
    </w:p>
    <w:p w:rsidR="00D84FD1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II</w:t>
      </w:r>
      <w:r w:rsidRPr="008415DB">
        <w:rPr>
          <w:rFonts w:ascii="Arial" w:hAnsi="Arial" w:cs="Arial"/>
        </w:rPr>
        <w:t xml:space="preserve"> – padronização de procedimentos referentes à utilização de formulários, guias</w:t>
      </w:r>
      <w:r w:rsidR="00D84FD1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 xml:space="preserve">e outros documentos congêneres; </w:t>
      </w:r>
      <w:proofErr w:type="gramStart"/>
      <w:r w:rsidRPr="008415DB">
        <w:rPr>
          <w:rFonts w:ascii="Arial" w:hAnsi="Arial" w:cs="Arial"/>
        </w:rPr>
        <w:t>e</w:t>
      </w:r>
      <w:proofErr w:type="gramEnd"/>
    </w:p>
    <w:p w:rsidR="00237F31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vedação de recusa de recebimento de requerimentos pelos serviços de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protocolo, exceto quando o órgão ou a entidade for manifestamente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incompetente.</w:t>
      </w:r>
    </w:p>
    <w:p w:rsidR="00650D9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 4º</w:t>
      </w:r>
      <w:r w:rsidRPr="008415DB">
        <w:rPr>
          <w:rFonts w:ascii="Arial" w:hAnsi="Arial" w:cs="Arial"/>
        </w:rPr>
        <w:t xml:space="preserve"> Na hipótese referida no inciso III do caput do § 2 º, os serviços de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protocolo deverão prover as informações e as orientações necessárias para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que o interessado possa dar andamento ao requerimento.</w:t>
      </w:r>
    </w:p>
    <w:p w:rsidR="00650D9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 5º</w:t>
      </w:r>
      <w:r w:rsidRPr="008415DB">
        <w:rPr>
          <w:rFonts w:ascii="Arial" w:hAnsi="Arial" w:cs="Arial"/>
        </w:rPr>
        <w:t xml:space="preserve"> Após a protocolização de requerimento, caso o agente público verifique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que o órgão ou a entidade que o recebera é incompetente para o exame ou a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decisão da matéria, deverá providenciar a remessa imediata do requerimento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ao órgão ou à entidade do Poder Executivo Municipal competente para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conhecer do assunto.</w:t>
      </w:r>
    </w:p>
    <w:p w:rsidR="00650D9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§6º</w:t>
      </w:r>
      <w:r w:rsidRPr="008415DB">
        <w:rPr>
          <w:rFonts w:ascii="Arial" w:hAnsi="Arial" w:cs="Arial"/>
        </w:rPr>
        <w:t xml:space="preserve"> Quando a remessa referida no § 4º deste artigo não for possível, 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interessado deverá ser comunicado imediatamente do fato para adoção das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providências necessárias.</w:t>
      </w:r>
    </w:p>
    <w:p w:rsidR="00650D9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lastRenderedPageBreak/>
        <w:t>§7º</w:t>
      </w:r>
      <w:r w:rsidRPr="008415DB">
        <w:rPr>
          <w:rFonts w:ascii="Arial" w:hAnsi="Arial" w:cs="Arial"/>
        </w:rPr>
        <w:t xml:space="preserve"> As exigências necessárias para o requerimento serão feitas desde logo 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de uma só vez ao interessado, justificando-se exigência posterior apenas em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caso de dúvida superveniente.</w:t>
      </w:r>
    </w:p>
    <w:p w:rsidR="00426F5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</w:t>
      </w:r>
      <w:r w:rsidR="00426F5B" w:rsidRPr="00426F5B">
        <w:rPr>
          <w:rFonts w:ascii="Arial" w:hAnsi="Arial" w:cs="Arial"/>
          <w:b/>
        </w:rPr>
        <w:t>8</w:t>
      </w:r>
      <w:r w:rsidRPr="00426F5B">
        <w:rPr>
          <w:rFonts w:ascii="Arial" w:hAnsi="Arial" w:cs="Arial"/>
          <w:b/>
        </w:rPr>
        <w:t>º</w:t>
      </w:r>
      <w:r w:rsidRPr="008415DB">
        <w:rPr>
          <w:rFonts w:ascii="Arial" w:hAnsi="Arial" w:cs="Arial"/>
        </w:rPr>
        <w:t xml:space="preserve"> Não será exigida </w:t>
      </w:r>
      <w:r w:rsidR="00426F5B" w:rsidRPr="008415DB">
        <w:rPr>
          <w:rFonts w:ascii="Arial" w:hAnsi="Arial" w:cs="Arial"/>
        </w:rPr>
        <w:t>prova de fato já comprovada pela apresentação de documento ou informação válida</w:t>
      </w:r>
      <w:r w:rsidRPr="008415DB">
        <w:rPr>
          <w:rFonts w:ascii="Arial" w:hAnsi="Arial" w:cs="Arial"/>
        </w:rPr>
        <w:t>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</w:t>
      </w:r>
      <w:r w:rsidR="00426F5B" w:rsidRPr="00426F5B">
        <w:rPr>
          <w:rFonts w:ascii="Arial" w:hAnsi="Arial" w:cs="Arial"/>
          <w:b/>
        </w:rPr>
        <w:t>9</w:t>
      </w:r>
      <w:r w:rsidRPr="00426F5B">
        <w:rPr>
          <w:rFonts w:ascii="Arial" w:hAnsi="Arial" w:cs="Arial"/>
          <w:b/>
        </w:rPr>
        <w:t>º</w:t>
      </w:r>
      <w:r w:rsidRPr="008415DB">
        <w:rPr>
          <w:rFonts w:ascii="Arial" w:hAnsi="Arial" w:cs="Arial"/>
        </w:rPr>
        <w:t xml:space="preserve"> Para </w:t>
      </w:r>
      <w:proofErr w:type="gramStart"/>
      <w:r w:rsidRPr="008415DB">
        <w:rPr>
          <w:rFonts w:ascii="Arial" w:hAnsi="Arial" w:cs="Arial"/>
        </w:rPr>
        <w:t>complementar informações</w:t>
      </w:r>
      <w:proofErr w:type="gramEnd"/>
      <w:r w:rsidRPr="008415DB">
        <w:rPr>
          <w:rFonts w:ascii="Arial" w:hAnsi="Arial" w:cs="Arial"/>
        </w:rPr>
        <w:t xml:space="preserve"> ou solicitar esclarecimentos, a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comunicação entre o órgão ou a entidade do Poder Executivo Municipal e 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interessado poderá ser feita por qualquer meio, preferencialmente eletrônico.</w:t>
      </w:r>
    </w:p>
    <w:p w:rsidR="00650D9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 xml:space="preserve">§ </w:t>
      </w:r>
      <w:r w:rsidR="00426F5B" w:rsidRPr="00426F5B">
        <w:rPr>
          <w:rFonts w:ascii="Arial" w:hAnsi="Arial" w:cs="Arial"/>
          <w:b/>
        </w:rPr>
        <w:t>10</w:t>
      </w:r>
      <w:r w:rsidR="00426F5B">
        <w:rPr>
          <w:rFonts w:ascii="Arial" w:hAnsi="Arial" w:cs="Arial"/>
          <w:b/>
        </w:rPr>
        <w:t>º</w:t>
      </w:r>
      <w:r w:rsidRPr="008415DB">
        <w:rPr>
          <w:rFonts w:ascii="Arial" w:hAnsi="Arial" w:cs="Arial"/>
        </w:rPr>
        <w:t xml:space="preserve"> Exceto se existir dúvida fundada quanto à a</w:t>
      </w:r>
      <w:r w:rsidR="00426F5B">
        <w:rPr>
          <w:rFonts w:ascii="Arial" w:hAnsi="Arial" w:cs="Arial"/>
        </w:rPr>
        <w:t xml:space="preserve">utenticidade ou previsão legal, </w:t>
      </w:r>
      <w:r w:rsidRPr="008415DB">
        <w:rPr>
          <w:rFonts w:ascii="Arial" w:hAnsi="Arial" w:cs="Arial"/>
        </w:rPr>
        <w:t>fica dispensado o reconhecimento de firma e a autenticação de cópia dos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documentos expedidos no País e destinados a fazer prova junto a órgãos 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entidades do Poder Legislativo Municipal.</w:t>
      </w:r>
    </w:p>
    <w:p w:rsidR="00650D9D" w:rsidRPr="008415DB" w:rsidRDefault="00426F5B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§11</w:t>
      </w:r>
      <w:r w:rsidR="00FC0CA5" w:rsidRPr="00426F5B">
        <w:rPr>
          <w:rFonts w:ascii="Arial" w:hAnsi="Arial" w:cs="Arial"/>
          <w:b/>
        </w:rPr>
        <w:t>º</w:t>
      </w:r>
      <w:r w:rsidR="00FC0CA5" w:rsidRPr="008415DB">
        <w:rPr>
          <w:rFonts w:ascii="Arial" w:hAnsi="Arial" w:cs="Arial"/>
        </w:rPr>
        <w:t xml:space="preserve"> A apresentação de documentos por usuários dos serviços públicos</w:t>
      </w:r>
      <w:r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poderá ser feita por meio de cópia autenticada, dispensada nova conferência</w:t>
      </w:r>
      <w:r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com o documento original.</w:t>
      </w:r>
    </w:p>
    <w:p w:rsidR="00650D9D" w:rsidRPr="008415DB" w:rsidRDefault="00426F5B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§12</w:t>
      </w:r>
      <w:r w:rsidR="00FC0CA5" w:rsidRPr="00426F5B">
        <w:rPr>
          <w:rFonts w:ascii="Arial" w:hAnsi="Arial" w:cs="Arial"/>
          <w:b/>
        </w:rPr>
        <w:t>º</w:t>
      </w:r>
      <w:r w:rsidR="00FC0CA5" w:rsidRPr="008415DB">
        <w:rPr>
          <w:rFonts w:ascii="Arial" w:hAnsi="Arial" w:cs="Arial"/>
        </w:rPr>
        <w:t xml:space="preserve"> A autenticação de cópia de documentos poderá ser feita, por meio de</w:t>
      </w:r>
      <w:r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cotejo da cópia com o documento original, pelo servidor público a quem o</w:t>
      </w:r>
      <w:r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documento deva ser apresentado.</w:t>
      </w:r>
    </w:p>
    <w:p w:rsidR="00FC0CA5" w:rsidRPr="008415DB" w:rsidRDefault="00337586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§</w:t>
      </w:r>
      <w:r w:rsidR="00426F5B" w:rsidRPr="00426F5B">
        <w:rPr>
          <w:rFonts w:ascii="Arial" w:hAnsi="Arial" w:cs="Arial"/>
          <w:b/>
        </w:rPr>
        <w:t>13</w:t>
      </w:r>
      <w:r w:rsidR="00FC0CA5" w:rsidRPr="00426F5B">
        <w:rPr>
          <w:rFonts w:ascii="Arial" w:hAnsi="Arial" w:cs="Arial"/>
          <w:b/>
        </w:rPr>
        <w:t>º</w:t>
      </w:r>
      <w:r w:rsidR="00FC0CA5" w:rsidRPr="008415DB">
        <w:rPr>
          <w:rFonts w:ascii="Arial" w:hAnsi="Arial" w:cs="Arial"/>
        </w:rPr>
        <w:t xml:space="preserve"> Constatada, a qualquer tempo, a falsificação de firma ou de cópia de</w:t>
      </w:r>
      <w:r w:rsidR="00426F5B"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documento público ou particular, o órgão ou a entidade do Poder Legislativo</w:t>
      </w:r>
      <w:r w:rsidR="00426F5B"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 xml:space="preserve">Municipal considerará não satisfeita </w:t>
      </w:r>
      <w:proofErr w:type="gramStart"/>
      <w:r w:rsidR="00FC0CA5" w:rsidRPr="008415DB">
        <w:rPr>
          <w:rFonts w:ascii="Arial" w:hAnsi="Arial" w:cs="Arial"/>
        </w:rPr>
        <w:t>a</w:t>
      </w:r>
      <w:proofErr w:type="gramEnd"/>
      <w:r w:rsidR="00FC0CA5" w:rsidRPr="008415DB">
        <w:rPr>
          <w:rFonts w:ascii="Arial" w:hAnsi="Arial" w:cs="Arial"/>
        </w:rPr>
        <w:t xml:space="preserve"> exigência documental respectiva e, no</w:t>
      </w:r>
      <w:r w:rsidR="00426F5B"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prazo de até cinco dias, dará conhecimento do fato à autoridade competente</w:t>
      </w:r>
      <w:r w:rsidR="00426F5B">
        <w:rPr>
          <w:rFonts w:ascii="Arial" w:hAnsi="Arial" w:cs="Arial"/>
        </w:rPr>
        <w:t xml:space="preserve"> </w:t>
      </w:r>
      <w:r w:rsidR="00FC0CA5" w:rsidRPr="008415DB">
        <w:rPr>
          <w:rFonts w:ascii="Arial" w:hAnsi="Arial" w:cs="Arial"/>
        </w:rPr>
        <w:t>para adoção das providências administrativas, civis e penais cabíveis.</w:t>
      </w:r>
    </w:p>
    <w:p w:rsidR="00FC0CA5" w:rsidRPr="00426F5B" w:rsidRDefault="00426F5B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  <w:u w:val="single"/>
        </w:rPr>
      </w:pPr>
      <w:r w:rsidRPr="00426F5B">
        <w:rPr>
          <w:rFonts w:ascii="Arial" w:hAnsi="Arial" w:cs="Arial"/>
          <w:b/>
          <w:u w:val="single"/>
        </w:rPr>
        <w:t>CAPÍTULO II</w:t>
      </w:r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lastRenderedPageBreak/>
        <w:t>DA CARTA DE SERVIÇOS AO USUÁRIO</w:t>
      </w:r>
    </w:p>
    <w:p w:rsidR="0033758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Art. 4º</w:t>
      </w:r>
      <w:r w:rsidRPr="008415DB">
        <w:rPr>
          <w:rFonts w:ascii="Arial" w:hAnsi="Arial" w:cs="Arial"/>
        </w:rPr>
        <w:t xml:space="preserve"> A Carta de Serviços ao Usuário apresentará os serviços oferecidos pelo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Poder Legislativo, nos termos do art. 7.º da Lei Federal nº 13.460, de 2017, e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será elaborada em linguagem simples, clara, objetiva, concisa e em formato</w:t>
      </w:r>
      <w:r w:rsidR="00426F5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acessível.</w:t>
      </w:r>
    </w:p>
    <w:p w:rsidR="0033758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Art. 5º</w:t>
      </w:r>
      <w:r w:rsidRPr="008415DB">
        <w:rPr>
          <w:rFonts w:ascii="Arial" w:hAnsi="Arial" w:cs="Arial"/>
        </w:rPr>
        <w:t xml:space="preserve"> A Carta de Serviços ao Usuário deverá conter, no mínimo:</w:t>
      </w:r>
    </w:p>
    <w:p w:rsidR="0033758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</w:t>
      </w:r>
      <w:r w:rsidRPr="008415DB">
        <w:rPr>
          <w:rFonts w:ascii="Arial" w:hAnsi="Arial" w:cs="Arial"/>
        </w:rPr>
        <w:t xml:space="preserve"> – os serviços efetivamente disponibilizados ao usuário;</w:t>
      </w:r>
    </w:p>
    <w:p w:rsidR="0033758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II</w:t>
      </w:r>
      <w:r w:rsidRPr="008415DB">
        <w:rPr>
          <w:rFonts w:ascii="Arial" w:hAnsi="Arial" w:cs="Arial"/>
        </w:rPr>
        <w:t xml:space="preserve"> – os requisitos e documentos que deverão ser apresentados para acessar 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serviço pretendido, quando necessários;</w:t>
      </w:r>
    </w:p>
    <w:p w:rsidR="001A46C8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o prazo máximo para a prestação do serviço;</w:t>
      </w:r>
    </w:p>
    <w:p w:rsidR="001A46C8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IV</w:t>
      </w:r>
      <w:r w:rsidRPr="008415DB">
        <w:rPr>
          <w:rFonts w:ascii="Arial" w:hAnsi="Arial" w:cs="Arial"/>
        </w:rPr>
        <w:t xml:space="preserve"> – os locais e formas para o usuário apresentar eventual manifestação sobre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 prestação do serviço;</w:t>
      </w:r>
    </w:p>
    <w:p w:rsidR="001A46C8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V</w:t>
      </w:r>
      <w:r w:rsidRPr="008415DB">
        <w:rPr>
          <w:rFonts w:ascii="Arial" w:hAnsi="Arial" w:cs="Arial"/>
        </w:rPr>
        <w:t xml:space="preserve"> – os procedimentos para receber e responder as manifestações do usuário;</w:t>
      </w:r>
    </w:p>
    <w:p w:rsidR="001A46C8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VI</w:t>
      </w:r>
      <w:r w:rsidRPr="008415DB">
        <w:rPr>
          <w:rFonts w:ascii="Arial" w:hAnsi="Arial" w:cs="Arial"/>
        </w:rPr>
        <w:t xml:space="preserve"> – os mecanismos de consulta que poderão ser utilizados pelo usuário para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acompanhar o andamento do serviço solicitado e para sua eventual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manifestação;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VII</w:t>
      </w:r>
      <w:r w:rsidRPr="008415DB">
        <w:rPr>
          <w:rFonts w:ascii="Arial" w:hAnsi="Arial" w:cs="Arial"/>
        </w:rPr>
        <w:t xml:space="preserve"> – o endereço, horário de funcionamento e expediente, e os canais de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atendimento disponibilizados pela Câmara Municipal de </w:t>
      </w:r>
      <w:r w:rsidR="000342AD" w:rsidRPr="008415DB">
        <w:rPr>
          <w:rFonts w:ascii="Arial" w:hAnsi="Arial" w:cs="Arial"/>
        </w:rPr>
        <w:t>Guarujá do Sul, SC</w:t>
      </w:r>
      <w:r w:rsidRPr="008415DB">
        <w:rPr>
          <w:rFonts w:ascii="Arial" w:hAnsi="Arial" w:cs="Arial"/>
        </w:rPr>
        <w:t>;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VIII</w:t>
      </w:r>
      <w:r w:rsidRPr="008415DB">
        <w:rPr>
          <w:rFonts w:ascii="Arial" w:hAnsi="Arial" w:cs="Arial"/>
        </w:rPr>
        <w:t xml:space="preserve"> – as informações quanto à realização das sessões legislativas e audiências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públicas, indicando: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a)</w:t>
      </w:r>
      <w:r w:rsidRPr="008415DB">
        <w:rPr>
          <w:rFonts w:ascii="Arial" w:hAnsi="Arial" w:cs="Arial"/>
        </w:rPr>
        <w:t xml:space="preserve"> os tipos e fases das sessões;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lastRenderedPageBreak/>
        <w:t>b)</w:t>
      </w:r>
      <w:r w:rsidRPr="008415DB">
        <w:rPr>
          <w:rFonts w:ascii="Arial" w:hAnsi="Arial" w:cs="Arial"/>
        </w:rPr>
        <w:t xml:space="preserve"> os períodos e horários em que se realizam;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c)</w:t>
      </w:r>
      <w:r w:rsidRPr="008415DB">
        <w:rPr>
          <w:rFonts w:ascii="Arial" w:hAnsi="Arial" w:cs="Arial"/>
        </w:rPr>
        <w:t xml:space="preserve"> as formas de participação popular; e</w:t>
      </w:r>
      <w:r w:rsidR="00B817D3">
        <w:rPr>
          <w:rFonts w:ascii="Arial" w:hAnsi="Arial" w:cs="Arial"/>
        </w:rPr>
        <w:t>;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426F5B">
        <w:rPr>
          <w:rFonts w:ascii="Arial" w:hAnsi="Arial" w:cs="Arial"/>
          <w:b/>
        </w:rPr>
        <w:t>d)</w:t>
      </w:r>
      <w:r w:rsidRPr="008415DB">
        <w:rPr>
          <w:rFonts w:ascii="Arial" w:hAnsi="Arial" w:cs="Arial"/>
        </w:rPr>
        <w:t xml:space="preserve"> os meios disponíveis para acompanhamento.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IX</w:t>
      </w:r>
      <w:r w:rsidRPr="008415DB">
        <w:rPr>
          <w:rFonts w:ascii="Arial" w:hAnsi="Arial" w:cs="Arial"/>
        </w:rPr>
        <w:t xml:space="preserve"> – o papel institucional do Vereador, suas atribuições e como contatá-los;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X</w:t>
      </w:r>
      <w:r w:rsidRPr="008415DB">
        <w:rPr>
          <w:rFonts w:ascii="Arial" w:hAnsi="Arial" w:cs="Arial"/>
        </w:rPr>
        <w:t xml:space="preserve"> – informações sobre contato de todos os setores e departamentos da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Câmara.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6º</w:t>
      </w:r>
      <w:r w:rsidRPr="008415DB">
        <w:rPr>
          <w:rFonts w:ascii="Arial" w:hAnsi="Arial" w:cs="Arial"/>
        </w:rPr>
        <w:t xml:space="preserve"> A Carta de Serviços ao Usuário ficará disponível no site oficial da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Câmara Municipal de</w:t>
      </w:r>
      <w:r w:rsidR="000342AD" w:rsidRPr="008415DB">
        <w:rPr>
          <w:rFonts w:ascii="Arial" w:hAnsi="Arial" w:cs="Arial"/>
        </w:rPr>
        <w:t xml:space="preserve"> Vereadores de Guarujá do Sul, SC</w:t>
      </w:r>
      <w:r w:rsidRPr="008415DB">
        <w:rPr>
          <w:rFonts w:ascii="Arial" w:hAnsi="Arial" w:cs="Arial"/>
        </w:rPr>
        <w:t>, para consulta e impressão.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7º</w:t>
      </w:r>
      <w:r w:rsidRPr="008415DB">
        <w:rPr>
          <w:rFonts w:ascii="Arial" w:hAnsi="Arial" w:cs="Arial"/>
        </w:rPr>
        <w:t xml:space="preserve"> Independente da revisão anual, a atualização das informações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constantes da Carta de Serviços ao Usuário deverá ser solicitada pelo setor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responsável pela prestação de cada serviço, sempre que houver necessidade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de alterar qualquer informação ali contida.</w:t>
      </w:r>
    </w:p>
    <w:p w:rsidR="00FC0CA5" w:rsidRPr="008415DB" w:rsidRDefault="00B817D3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CAPÍTULO III</w:t>
      </w:r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 OUVIDORIA LEGISLATIVA</w:t>
      </w:r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SEÇÃO I</w:t>
      </w:r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 ORGANIZAÇÃO E FUNCIONAMENTO</w:t>
      </w:r>
    </w:p>
    <w:p w:rsidR="000342A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8º</w:t>
      </w:r>
      <w:r w:rsidRPr="008415DB">
        <w:rPr>
          <w:rFonts w:ascii="Arial" w:hAnsi="Arial" w:cs="Arial"/>
        </w:rPr>
        <w:t xml:space="preserve"> A Ouvidoria Legislativa será exercida pelo Ouvidor Legislativo com 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finalidade de cumprir as atribuições definidas pelo art. 13 da Lei Federal nº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 xml:space="preserve">13.460, de 2017, e nesta Resolução, sem prejuízo daquelas disciplinadas </w:t>
      </w:r>
      <w:r w:rsidR="00AD17C7" w:rsidRPr="0068283A">
        <w:rPr>
          <w:rFonts w:ascii="Arial" w:hAnsi="Arial" w:cs="Arial"/>
        </w:rPr>
        <w:t>no</w:t>
      </w:r>
      <w:r w:rsidR="00B817D3" w:rsidRPr="0068283A">
        <w:rPr>
          <w:rFonts w:ascii="Arial" w:hAnsi="Arial" w:cs="Arial"/>
        </w:rPr>
        <w:t xml:space="preserve"> </w:t>
      </w:r>
      <w:r w:rsidR="000342AD" w:rsidRPr="0068283A">
        <w:rPr>
          <w:rFonts w:ascii="Arial" w:hAnsi="Arial" w:cs="Arial"/>
        </w:rPr>
        <w:lastRenderedPageBreak/>
        <w:t>Regimento Interno da Câmara de Vereadores do município de Guarujá do Sul, SC.</w:t>
      </w:r>
    </w:p>
    <w:p w:rsidR="00AD7CF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9º</w:t>
      </w:r>
      <w:r w:rsidRPr="008415DB">
        <w:rPr>
          <w:rFonts w:ascii="Arial" w:hAnsi="Arial" w:cs="Arial"/>
        </w:rPr>
        <w:t xml:space="preserve"> A Ouvidoria Legislativa deverá dialogar diretamente com os demais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setores e gabinetes da Câmara Municipal de </w:t>
      </w:r>
      <w:r w:rsidR="00AD7CFD" w:rsidRPr="008415DB">
        <w:rPr>
          <w:rFonts w:ascii="Arial" w:hAnsi="Arial" w:cs="Arial"/>
        </w:rPr>
        <w:t>Vereadores de Guarujá do Sul, SC</w:t>
      </w:r>
      <w:r w:rsidRPr="008415DB">
        <w:rPr>
          <w:rFonts w:ascii="Arial" w:hAnsi="Arial" w:cs="Arial"/>
        </w:rPr>
        <w:t>, e receberá destes</w:t>
      </w:r>
      <w:r w:rsidR="00AD7CFD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 apoio necessário para o atendimento de todas as manifestações, dentro do</w:t>
      </w:r>
      <w:r w:rsidR="00AD7CFD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prazo estabelecido no art. 16 desta Resolução.</w:t>
      </w:r>
    </w:p>
    <w:p w:rsidR="00AD7CF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10</w:t>
      </w:r>
      <w:r w:rsidRPr="008415DB">
        <w:rPr>
          <w:rFonts w:ascii="Arial" w:hAnsi="Arial" w:cs="Arial"/>
        </w:rPr>
        <w:t xml:space="preserve"> São objetivos da Ouvidoria Legislativa:</w:t>
      </w:r>
    </w:p>
    <w:p w:rsidR="00AD7CFD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I</w:t>
      </w:r>
      <w:r w:rsidRPr="008415DB">
        <w:rPr>
          <w:rFonts w:ascii="Arial" w:hAnsi="Arial" w:cs="Arial"/>
        </w:rPr>
        <w:t xml:space="preserve"> – facilitar e incentivar o acesso do usuário aos instrumentos de participação na</w:t>
      </w:r>
      <w:r w:rsidR="00AD7CFD" w:rsidRPr="008415DB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gestão e na defesa de seus direitos;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II</w:t>
      </w:r>
      <w:r w:rsidRPr="008415DB">
        <w:rPr>
          <w:rFonts w:ascii="Arial" w:hAnsi="Arial" w:cs="Arial"/>
        </w:rPr>
        <w:t xml:space="preserve"> – promover a interlocução efetiva e atuar diretamente na defesa dos direitos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do usuário quanto aos serviços públicos prestados pelo Poder Legislativo;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acompanhar as atualizações da Carta de Serviços ao Usuário;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IV</w:t>
      </w:r>
      <w:r w:rsidRPr="008415DB">
        <w:rPr>
          <w:rFonts w:ascii="Arial" w:hAnsi="Arial" w:cs="Arial"/>
        </w:rPr>
        <w:t xml:space="preserve"> – auxiliar, no que couber, o Conselho de Usuários;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V</w:t>
      </w:r>
      <w:r w:rsidRPr="008415DB">
        <w:rPr>
          <w:rFonts w:ascii="Arial" w:hAnsi="Arial" w:cs="Arial"/>
        </w:rPr>
        <w:t xml:space="preserve"> – definir, em conjunto com a Mesa Diretora da Câmara, metodologia padrão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para aferir o nível de satisfação do usuário;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VI</w:t>
      </w:r>
      <w:r w:rsidRPr="008415DB">
        <w:rPr>
          <w:rFonts w:ascii="Arial" w:hAnsi="Arial" w:cs="Arial"/>
        </w:rPr>
        <w:t xml:space="preserve"> – processar as informações obtidas por meio das manifestações recebidas 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das pesquisas de satisfação realizadas com a finalidade de avaliar os serviços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públicos prestados, em especial sobre o cumprimento dos compromissos e dos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padrões de qualidade de atendimento da Carta de Serviços ao Usuário;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VII</w:t>
      </w:r>
      <w:r w:rsidRPr="008415DB">
        <w:rPr>
          <w:rFonts w:ascii="Arial" w:hAnsi="Arial" w:cs="Arial"/>
        </w:rPr>
        <w:t xml:space="preserve"> – organizar, analisar e divulgar dados e informações sobre as atividades de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ouvidoria e procedimentos operacionais, a fim de subsidiar recomendações 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propostas de medidas que visem ao aprimoramento da prestação de serviços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públicos, bem como para corrigir eventuais falhas;</w:t>
      </w:r>
    </w:p>
    <w:p w:rsidR="00757AF6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lastRenderedPageBreak/>
        <w:t>VIII</w:t>
      </w:r>
      <w:r w:rsidRPr="008415DB">
        <w:rPr>
          <w:rFonts w:ascii="Arial" w:hAnsi="Arial" w:cs="Arial"/>
        </w:rPr>
        <w:t xml:space="preserve"> – propor e monitorar a adoção de medidas para a correção e a prevenção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de falhas e omissões na prestação de serviços públicos ofertados pelo Poder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Legislativo.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IX</w:t>
      </w:r>
      <w:r w:rsidRPr="008415DB">
        <w:rPr>
          <w:rFonts w:ascii="Arial" w:hAnsi="Arial" w:cs="Arial"/>
        </w:rPr>
        <w:t xml:space="preserve"> – A Carta de Serviços ao Usuário, </w:t>
      </w:r>
      <w:proofErr w:type="gramStart"/>
      <w:r w:rsidRPr="008415DB">
        <w:rPr>
          <w:rFonts w:ascii="Arial" w:hAnsi="Arial" w:cs="Arial"/>
        </w:rPr>
        <w:t>a</w:t>
      </w:r>
      <w:proofErr w:type="gramEnd"/>
      <w:r w:rsidRPr="008415DB">
        <w:rPr>
          <w:rFonts w:ascii="Arial" w:hAnsi="Arial" w:cs="Arial"/>
        </w:rPr>
        <w:t xml:space="preserve"> forma de acesso, as orientações de uso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e as informações sobre os serviços prestados ao Cidadão, deverão ser objeto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de permanente divulgação e mantidos visíveis e acessíveis ao público nos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portais institucionais e de prestação de serviços na internet.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SEÇÃO II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 MANIFESTAÇÃO DO USUÁRIO</w:t>
      </w:r>
    </w:p>
    <w:p w:rsidR="00A501FE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11</w:t>
      </w:r>
      <w:r w:rsidRPr="008415DB">
        <w:rPr>
          <w:rFonts w:ascii="Arial" w:hAnsi="Arial" w:cs="Arial"/>
        </w:rPr>
        <w:t xml:space="preserve"> Em nenhuma hipótese, será recusado o recebimento de manifestações,</w:t>
      </w:r>
      <w:r w:rsidR="00B817D3">
        <w:rPr>
          <w:rFonts w:ascii="Arial" w:hAnsi="Arial" w:cs="Arial"/>
        </w:rPr>
        <w:t xml:space="preserve"> </w:t>
      </w:r>
      <w:proofErr w:type="gramStart"/>
      <w:r w:rsidRPr="008415DB">
        <w:rPr>
          <w:rFonts w:ascii="Arial" w:hAnsi="Arial" w:cs="Arial"/>
        </w:rPr>
        <w:t>sob pena</w:t>
      </w:r>
      <w:proofErr w:type="gramEnd"/>
      <w:r w:rsidRPr="008415DB">
        <w:rPr>
          <w:rFonts w:ascii="Arial" w:hAnsi="Arial" w:cs="Arial"/>
        </w:rPr>
        <w:t xml:space="preserve"> de responsabilidade do agente público e aplicação de sanções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previstas no Estatuto do Servidor Público Lei Municipal nº. </w:t>
      </w:r>
      <w:r w:rsidR="00A501FE" w:rsidRPr="008415DB">
        <w:rPr>
          <w:rFonts w:ascii="Arial" w:hAnsi="Arial" w:cs="Arial"/>
        </w:rPr>
        <w:t>1.048/91</w:t>
      </w:r>
      <w:r w:rsidRPr="008415DB">
        <w:rPr>
          <w:rFonts w:ascii="Arial" w:hAnsi="Arial" w:cs="Arial"/>
        </w:rPr>
        <w:t>.</w:t>
      </w:r>
    </w:p>
    <w:p w:rsidR="00A501FE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12</w:t>
      </w:r>
      <w:r w:rsidRPr="008415DB">
        <w:rPr>
          <w:rFonts w:ascii="Arial" w:hAnsi="Arial" w:cs="Arial"/>
        </w:rPr>
        <w:t xml:space="preserve"> A manifestação do usuário será dirigida à Ouvidoria Legislativa 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conterá a identificação do requerente.</w:t>
      </w:r>
    </w:p>
    <w:p w:rsidR="00A501FE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1º</w:t>
      </w:r>
      <w:r w:rsidRPr="008415DB">
        <w:rPr>
          <w:rFonts w:ascii="Arial" w:hAnsi="Arial" w:cs="Arial"/>
        </w:rPr>
        <w:t xml:space="preserve"> A identificação de que trata o caput deste artigo não conterá exigências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que inviabilizem a manifestação.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2º</w:t>
      </w:r>
      <w:r w:rsidRPr="008415DB">
        <w:rPr>
          <w:rFonts w:ascii="Arial" w:hAnsi="Arial" w:cs="Arial"/>
        </w:rPr>
        <w:t xml:space="preserve"> São vedadas quaisquer exigências relativas aos motivos que levaram 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usuário a apresentar a manifestação.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3º</w:t>
      </w:r>
      <w:r w:rsidRPr="008415DB">
        <w:rPr>
          <w:rFonts w:ascii="Arial" w:hAnsi="Arial" w:cs="Arial"/>
        </w:rPr>
        <w:t xml:space="preserve"> As manifestações que não contiverem a identificação do usuário serão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tratadas como informações e não obrigarão resposta conclusiva.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4º</w:t>
      </w:r>
      <w:r w:rsidRPr="008415DB">
        <w:rPr>
          <w:rFonts w:ascii="Arial" w:hAnsi="Arial" w:cs="Arial"/>
        </w:rPr>
        <w:t xml:space="preserve"> A Ouvidoria Legislativa poderá receber e coletar informações do usuário,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com a finalidade de avaliar a prestação dos serviços públicos, bem como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lastRenderedPageBreak/>
        <w:t>auxiliar na detecção e correção de irregularidades, com o respectivo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encaminhamento aos setores competentes, sempre que cabível.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5º</w:t>
      </w:r>
      <w:r w:rsidRPr="008415DB">
        <w:rPr>
          <w:rFonts w:ascii="Arial" w:hAnsi="Arial" w:cs="Arial"/>
        </w:rPr>
        <w:t xml:space="preserve"> A manifestação que constituir comunicação de irregularidade será enviada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ao Presidente do Legislativo para que este determine sua apuração, se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 xml:space="preserve">entender </w:t>
      </w:r>
      <w:proofErr w:type="gramStart"/>
      <w:r w:rsidRPr="008415DB">
        <w:rPr>
          <w:rFonts w:ascii="Arial" w:hAnsi="Arial" w:cs="Arial"/>
        </w:rPr>
        <w:t>adequado, observada</w:t>
      </w:r>
      <w:proofErr w:type="gramEnd"/>
      <w:r w:rsidRPr="008415DB">
        <w:rPr>
          <w:rFonts w:ascii="Arial" w:hAnsi="Arial" w:cs="Arial"/>
        </w:rPr>
        <w:t xml:space="preserve"> a existência de indícios mínimos de relevância,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autoria e materialidade.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6º</w:t>
      </w:r>
      <w:r w:rsidRPr="008415DB">
        <w:rPr>
          <w:rFonts w:ascii="Arial" w:hAnsi="Arial" w:cs="Arial"/>
        </w:rPr>
        <w:t xml:space="preserve"> Poderá ainda ser exigida certificação da identidade do usuário quando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necessário o acesso à informação pessoal.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13</w:t>
      </w:r>
      <w:r w:rsidRPr="008415DB">
        <w:rPr>
          <w:rFonts w:ascii="Arial" w:hAnsi="Arial" w:cs="Arial"/>
        </w:rPr>
        <w:t xml:space="preserve"> Recebida </w:t>
      </w:r>
      <w:proofErr w:type="gramStart"/>
      <w:r w:rsidRPr="008415DB">
        <w:rPr>
          <w:rFonts w:ascii="Arial" w:hAnsi="Arial" w:cs="Arial"/>
        </w:rPr>
        <w:t>a</w:t>
      </w:r>
      <w:proofErr w:type="gramEnd"/>
      <w:r w:rsidRPr="008415DB">
        <w:rPr>
          <w:rFonts w:ascii="Arial" w:hAnsi="Arial" w:cs="Arial"/>
        </w:rPr>
        <w:t xml:space="preserve"> manifestação, a Ouvidoria Legislativa procederá à análise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prévia e, se necessário, a encaminhará aos setores responsáveis para que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prestem as informações ou adotem providências cabíveis.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Parágrafo único.</w:t>
      </w:r>
      <w:r w:rsidRPr="008415DB">
        <w:rPr>
          <w:rFonts w:ascii="Arial" w:hAnsi="Arial" w:cs="Arial"/>
        </w:rPr>
        <w:t xml:space="preserve"> Os setores responsáveis deverão devolver a manifestação à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Ouvidoria com a resposta pertinente no prazo de vinte dias, contados da data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de recebimento do pedido no setor, prorrogável uma vez por igual período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mediante justificativa expressa.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Art. 14</w:t>
      </w:r>
      <w:r w:rsidRPr="008415DB">
        <w:rPr>
          <w:rFonts w:ascii="Arial" w:hAnsi="Arial" w:cs="Arial"/>
        </w:rPr>
        <w:t xml:space="preserve"> Sempre que as informações apresentadas pelo usuário forem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insuficientes para a análise da manifestação, a Ouvidoria Legislativa solicitará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ao usuário a complementação de informações, que deverá ser atendida no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prazo de trinta dias, contado da data do recebimento do pedido pelo usuário.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1º</w:t>
      </w:r>
      <w:r w:rsidRPr="008415DB">
        <w:rPr>
          <w:rFonts w:ascii="Arial" w:hAnsi="Arial" w:cs="Arial"/>
        </w:rPr>
        <w:t xml:space="preserve"> A solicitação de complementação de informações suspenderá o prazo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previsto no art. 16 desta Resolução, que será retomado a partir da data de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resposta do usuário.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t>§ 2º</w:t>
      </w:r>
      <w:r w:rsidRPr="008415DB">
        <w:rPr>
          <w:rFonts w:ascii="Arial" w:hAnsi="Arial" w:cs="Arial"/>
        </w:rPr>
        <w:t xml:space="preserve"> A falta de complementação da informação pelo usuário-requerente no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prazo estabelecido no caput deste artigo acarretará o arquivamento da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manifestação, sem a produção de resposta conclusiva.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B817D3">
        <w:rPr>
          <w:rFonts w:ascii="Arial" w:hAnsi="Arial" w:cs="Arial"/>
          <w:b/>
        </w:rPr>
        <w:lastRenderedPageBreak/>
        <w:t>Art. 15</w:t>
      </w:r>
      <w:r w:rsidRPr="008415DB">
        <w:rPr>
          <w:rFonts w:ascii="Arial" w:hAnsi="Arial" w:cs="Arial"/>
        </w:rPr>
        <w:t xml:space="preserve"> Após recebimento, autuação, análise e classificação da manifestação, a</w:t>
      </w:r>
      <w:r w:rsidR="00B817D3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Ouvidoria Legislativa procederá ao seguinte encaminhamento: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</w:t>
      </w:r>
      <w:r w:rsidRPr="008415DB">
        <w:rPr>
          <w:rFonts w:ascii="Arial" w:hAnsi="Arial" w:cs="Arial"/>
        </w:rPr>
        <w:t xml:space="preserve"> – elogio: será encaminhado ao agente público que prestou o atendimento ou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ao responsável pela prestação do serviço público e à sua chefia imediata;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II</w:t>
      </w:r>
      <w:r w:rsidRPr="008415DB">
        <w:rPr>
          <w:rFonts w:ascii="Arial" w:hAnsi="Arial" w:cs="Arial"/>
        </w:rPr>
        <w:t xml:space="preserve"> – reclamação: será encaminhada à autoridade responsável pela prestação do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atendimento ou do serviço público;</w:t>
      </w:r>
    </w:p>
    <w:p w:rsidR="00512812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sugestão: será encaminhada à autoridade responsável pela prestação do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atendimento ou do serviço público, à qual caberá manifestar-se acerca da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possiblidade de adoção da providência sugerida;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IV</w:t>
      </w:r>
      <w:r w:rsidRPr="008415DB">
        <w:rPr>
          <w:rFonts w:ascii="Arial" w:hAnsi="Arial" w:cs="Arial"/>
        </w:rPr>
        <w:t xml:space="preserve"> – solicitação: será encaminhada ao setor ou departamento correspondente à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realização da prestação do serviço, quando a solicitação não puder ser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resolvida pela própria Ouvidoria Legislativa;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V</w:t>
      </w:r>
      <w:r w:rsidRPr="008415DB">
        <w:rPr>
          <w:rFonts w:ascii="Arial" w:hAnsi="Arial" w:cs="Arial"/>
        </w:rPr>
        <w:t xml:space="preserve"> – denúncia: sendo hipótese de conter elementos mínimos descritivos de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irregularidade ou indícios, será encaminhada à Presidência.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Parágrafo único</w:t>
      </w:r>
      <w:r w:rsidRPr="008415DB">
        <w:rPr>
          <w:rFonts w:ascii="Arial" w:hAnsi="Arial" w:cs="Arial"/>
        </w:rPr>
        <w:t>. A resposta conclusiva da denúncia conterá informação sobre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 seu encaminhamento e sobre os procedimentos a serem adotados, ou sobre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 seu arquivamento, na hipótese de a denúncia não ser conhecida.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Art. 16</w:t>
      </w:r>
      <w:r w:rsidRPr="008415DB">
        <w:rPr>
          <w:rFonts w:ascii="Arial" w:hAnsi="Arial" w:cs="Arial"/>
        </w:rPr>
        <w:t xml:space="preserve"> A manifestação do usuário deverá ser respondida preferentemente por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meio eletrônico, no prazo de trinta dias, contados da data do recebimento da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manifestação, prorrogável por igual período mediante justificativa expressa.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Art. 17</w:t>
      </w:r>
      <w:r w:rsidRPr="008415DB">
        <w:rPr>
          <w:rFonts w:ascii="Arial" w:hAnsi="Arial" w:cs="Arial"/>
        </w:rPr>
        <w:t xml:space="preserve"> É vedada a cobrança de qualquer valor referente aos procedimentos de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ouvidoria, ressalvados os custos para a reprodução de documentos, mídias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digitais, postagem e correlatos.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lastRenderedPageBreak/>
        <w:t>Parágrafo único</w:t>
      </w:r>
      <w:r w:rsidRPr="008415DB">
        <w:rPr>
          <w:rFonts w:ascii="Arial" w:hAnsi="Arial" w:cs="Arial"/>
        </w:rPr>
        <w:t>. A cobrança de que trata o caput deste artigo será dispensada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quando o usuário comprovar carência financeira, por meio de documentos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oficiais ou declaração própria, apresentados até a retirada ou envio do material.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Art. 18</w:t>
      </w:r>
      <w:r w:rsidRPr="008415DB">
        <w:rPr>
          <w:rFonts w:ascii="Arial" w:hAnsi="Arial" w:cs="Arial"/>
        </w:rPr>
        <w:t xml:space="preserve"> A Ouvidoria Legislativa e os setores envolvidos na manifestação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assegurarão a proteção da identidade e dos elementos que permitam a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identificação do usuário de serviços públicos ou do autor da manifestação, nos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termos do disposto no art. 31 da Lei Federal nº 12.527, de 18 de novembro de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2011.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Parágrafo único.</w:t>
      </w:r>
      <w:r w:rsidRPr="008415DB">
        <w:rPr>
          <w:rFonts w:ascii="Arial" w:hAnsi="Arial" w:cs="Arial"/>
        </w:rPr>
        <w:t xml:space="preserve"> A inobservância ao disposto no caput sujeitará o agente</w:t>
      </w:r>
      <w:r w:rsidRPr="008415DB">
        <w:rPr>
          <w:rFonts w:ascii="Arial" w:hAnsi="Arial" w:cs="Arial"/>
        </w:rPr>
        <w:br/>
        <w:t>público às penalidades legais pelo seu uso indevido.</w:t>
      </w:r>
    </w:p>
    <w:p w:rsidR="00FC0CA5" w:rsidRPr="0077029C" w:rsidRDefault="0077029C" w:rsidP="0077029C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  <w:u w:val="single"/>
        </w:rPr>
      </w:pPr>
      <w:r w:rsidRPr="0077029C">
        <w:rPr>
          <w:rFonts w:ascii="Arial" w:hAnsi="Arial" w:cs="Arial"/>
          <w:b/>
          <w:u w:val="single"/>
        </w:rPr>
        <w:t>CAPÍTULO IV</w:t>
      </w:r>
    </w:p>
    <w:p w:rsidR="00FC0CA5" w:rsidRPr="008415DB" w:rsidRDefault="00FC0CA5" w:rsidP="0077029C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 SOLICITAÇÃO DE SIMPLIFICAÇÃO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Art. 19</w:t>
      </w:r>
      <w:r w:rsidRPr="008415DB">
        <w:rPr>
          <w:rFonts w:ascii="Arial" w:hAnsi="Arial" w:cs="Arial"/>
        </w:rPr>
        <w:t xml:space="preserve"> Os usuários dos serviços públicos poderão apresentar Solicitação de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Simplificação, por meio de formulário próprio denominado Simplifique; ao Poder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Legislativo Municipal, quando a prestação de serviço público não observar o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disposto nesta resolução.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§ 1º</w:t>
      </w:r>
      <w:r w:rsidRPr="008415DB">
        <w:rPr>
          <w:rFonts w:ascii="Arial" w:hAnsi="Arial" w:cs="Arial"/>
        </w:rPr>
        <w:t xml:space="preserve"> A Solicitação de Simplificação deverá ser apresentada, preferencialmente,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por meio eletrônico, em canal único oferecido pela Ouvidoria da Câmara.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§ 2º</w:t>
      </w:r>
      <w:r w:rsidRPr="008415DB">
        <w:rPr>
          <w:rFonts w:ascii="Arial" w:hAnsi="Arial" w:cs="Arial"/>
        </w:rPr>
        <w:t xml:space="preserve"> Sempre que recebida por meio físico, os órgãos e as entidades deverão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digitalizar a Solicitação de Simplificação e promover a sua inserção no canal a</w:t>
      </w:r>
      <w:r w:rsidR="0077029C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que se refere o § 1º deste artigo.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Art.</w:t>
      </w:r>
      <w:r w:rsidR="00947840" w:rsidRPr="0077029C">
        <w:rPr>
          <w:rFonts w:ascii="Arial" w:hAnsi="Arial" w:cs="Arial"/>
          <w:b/>
        </w:rPr>
        <w:t xml:space="preserve"> 20</w:t>
      </w:r>
      <w:r w:rsidR="00947840" w:rsidRPr="008415DB">
        <w:rPr>
          <w:rFonts w:ascii="Arial" w:hAnsi="Arial" w:cs="Arial"/>
        </w:rPr>
        <w:t xml:space="preserve"> Do formulário Simplifique,</w:t>
      </w:r>
      <w:r w:rsidRPr="008415DB">
        <w:rPr>
          <w:rFonts w:ascii="Arial" w:hAnsi="Arial" w:cs="Arial"/>
        </w:rPr>
        <w:t xml:space="preserve"> deverá constar: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lastRenderedPageBreak/>
        <w:t>I</w:t>
      </w:r>
      <w:r w:rsidRPr="008415DB">
        <w:rPr>
          <w:rFonts w:ascii="Arial" w:hAnsi="Arial" w:cs="Arial"/>
        </w:rPr>
        <w:t xml:space="preserve"> – a identificação do solicitante;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II</w:t>
      </w:r>
      <w:r w:rsidRPr="008415DB">
        <w:rPr>
          <w:rFonts w:ascii="Arial" w:hAnsi="Arial" w:cs="Arial"/>
        </w:rPr>
        <w:t xml:space="preserve"> – a especificação do serviço objeto da simplificação;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III</w:t>
      </w:r>
      <w:r w:rsidRPr="008415DB">
        <w:rPr>
          <w:rFonts w:ascii="Arial" w:hAnsi="Arial" w:cs="Arial"/>
        </w:rPr>
        <w:t xml:space="preserve"> – o nome do órgão ou da entidade perante o qual o serviço foi solicitado;</w:t>
      </w:r>
    </w:p>
    <w:p w:rsidR="0094784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IV</w:t>
      </w:r>
      <w:r w:rsidRPr="008415DB">
        <w:rPr>
          <w:rFonts w:ascii="Arial" w:hAnsi="Arial" w:cs="Arial"/>
        </w:rPr>
        <w:t xml:space="preserve"> – a descrição dos atos ou fatos; </w:t>
      </w:r>
      <w:proofErr w:type="gramStart"/>
      <w:r w:rsidRPr="008415DB">
        <w:rPr>
          <w:rFonts w:ascii="Arial" w:hAnsi="Arial" w:cs="Arial"/>
        </w:rPr>
        <w:t>e</w:t>
      </w:r>
      <w:proofErr w:type="gramEnd"/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V</w:t>
      </w:r>
      <w:r w:rsidRPr="008415DB">
        <w:rPr>
          <w:rFonts w:ascii="Arial" w:hAnsi="Arial" w:cs="Arial"/>
        </w:rPr>
        <w:t xml:space="preserve"> – facultativamente, a proposta de melhoria.</w:t>
      </w:r>
    </w:p>
    <w:p w:rsidR="00FC0CA5" w:rsidRPr="0077029C" w:rsidRDefault="0077029C" w:rsidP="0077029C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  <w:u w:val="single"/>
        </w:rPr>
      </w:pPr>
      <w:r w:rsidRPr="0077029C">
        <w:rPr>
          <w:rFonts w:ascii="Arial" w:hAnsi="Arial" w:cs="Arial"/>
          <w:b/>
          <w:u w:val="single"/>
        </w:rPr>
        <w:t>CAPÍTULO V</w:t>
      </w:r>
    </w:p>
    <w:p w:rsidR="00FC0CA5" w:rsidRPr="008415DB" w:rsidRDefault="00FC0CA5" w:rsidP="0077029C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 AVALIAÇÃO DA PRESTAÇÃO DOS SERVIÇOS PÚBLICOS</w:t>
      </w:r>
    </w:p>
    <w:p w:rsidR="00BE707E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77029C">
        <w:rPr>
          <w:rFonts w:ascii="Arial" w:hAnsi="Arial" w:cs="Arial"/>
          <w:b/>
        </w:rPr>
        <w:t>Art. 21</w:t>
      </w:r>
      <w:r w:rsidRPr="008415DB">
        <w:rPr>
          <w:rFonts w:ascii="Arial" w:hAnsi="Arial" w:cs="Arial"/>
        </w:rPr>
        <w:t xml:space="preserve"> Os serviços prestados pelo Poder Legislativo serão avaliados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periodicamente, no mínimo a cada ano, por pesquisa de satisfação realizada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por instituto especializado ou por outro meio que assegure os resultados e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garanta a finalidade almejada e a solidez metodológica e estatística.</w:t>
      </w:r>
    </w:p>
    <w:p w:rsidR="00BE707E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D62868">
        <w:rPr>
          <w:rFonts w:ascii="Arial" w:hAnsi="Arial" w:cs="Arial"/>
          <w:b/>
        </w:rPr>
        <w:t>Parágrafo único.</w:t>
      </w:r>
      <w:r w:rsidRPr="008415DB">
        <w:rPr>
          <w:rFonts w:ascii="Arial" w:hAnsi="Arial" w:cs="Arial"/>
        </w:rPr>
        <w:t xml:space="preserve"> O relatório contendo o resultado da avaliação, os comentários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e as providências adotadas pelos setores competentes quanto ao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aprimoramento na prestação dos serviços será publicado na página oficial da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internet, no mês subsequente ao da conclusão do levantamento.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D62868">
        <w:rPr>
          <w:rFonts w:ascii="Arial" w:hAnsi="Arial" w:cs="Arial"/>
          <w:b/>
        </w:rPr>
        <w:t>Art. 22</w:t>
      </w:r>
      <w:r w:rsidRPr="008415DB">
        <w:rPr>
          <w:rFonts w:ascii="Arial" w:hAnsi="Arial" w:cs="Arial"/>
        </w:rPr>
        <w:t xml:space="preserve"> A avaliação de que trata o artigo anterior deverá </w:t>
      </w:r>
      <w:proofErr w:type="gramStart"/>
      <w:r w:rsidRPr="008415DB">
        <w:rPr>
          <w:rFonts w:ascii="Arial" w:hAnsi="Arial" w:cs="Arial"/>
        </w:rPr>
        <w:t>conter,</w:t>
      </w:r>
      <w:proofErr w:type="gramEnd"/>
      <w:r w:rsidRPr="008415DB">
        <w:rPr>
          <w:rFonts w:ascii="Arial" w:hAnsi="Arial" w:cs="Arial"/>
        </w:rPr>
        <w:t xml:space="preserve"> no mínimo,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dados sobre a qualidade do atendimento prestado ao usuário, a eficácia dos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meios utilizados para a prestação dos serviços, o cumprimento de prazos e o</w:t>
      </w:r>
      <w:r w:rsidRPr="008415DB">
        <w:rPr>
          <w:rFonts w:ascii="Arial" w:hAnsi="Arial" w:cs="Arial"/>
        </w:rPr>
        <w:br/>
        <w:t>nível de satisfação.</w:t>
      </w:r>
    </w:p>
    <w:p w:rsidR="00BE707E" w:rsidRPr="00D62868" w:rsidRDefault="00D62868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D62868">
        <w:rPr>
          <w:rFonts w:ascii="Arial" w:hAnsi="Arial" w:cs="Arial"/>
          <w:b/>
          <w:u w:val="single"/>
        </w:rPr>
        <w:t>CAPÍTULO VI</w:t>
      </w:r>
      <w:proofErr w:type="gramEnd"/>
    </w:p>
    <w:p w:rsidR="00FC0CA5" w:rsidRPr="008415DB" w:rsidRDefault="00FC0CA5" w:rsidP="00D62868">
      <w:pPr>
        <w:pStyle w:val="NormalWeb"/>
        <w:shd w:val="clear" w:color="auto" w:fill="FFFFFF"/>
        <w:spacing w:before="0" w:beforeAutospacing="0" w:after="375" w:afterAutospacing="0" w:line="360" w:lineRule="auto"/>
        <w:jc w:val="center"/>
        <w:rPr>
          <w:rFonts w:ascii="Arial" w:hAnsi="Arial" w:cs="Arial"/>
          <w:b/>
        </w:rPr>
      </w:pPr>
      <w:r w:rsidRPr="008415DB">
        <w:rPr>
          <w:rFonts w:ascii="Arial" w:hAnsi="Arial" w:cs="Arial"/>
          <w:b/>
        </w:rPr>
        <w:t>DAS DISPOSIÇÕES FINAIS</w:t>
      </w:r>
    </w:p>
    <w:p w:rsidR="0000050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D62868">
        <w:rPr>
          <w:rFonts w:ascii="Arial" w:hAnsi="Arial" w:cs="Arial"/>
          <w:b/>
        </w:rPr>
        <w:lastRenderedPageBreak/>
        <w:t>Art. 23</w:t>
      </w:r>
      <w:r w:rsidRPr="008415DB">
        <w:rPr>
          <w:rFonts w:ascii="Arial" w:hAnsi="Arial" w:cs="Arial"/>
        </w:rPr>
        <w:t xml:space="preserve"> A Mesa Diretoria editará normas regulamentadoras complementares por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meio de ato próprio, se necessário.</w:t>
      </w:r>
    </w:p>
    <w:p w:rsidR="00000500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D62868">
        <w:rPr>
          <w:rFonts w:ascii="Arial" w:hAnsi="Arial" w:cs="Arial"/>
          <w:b/>
        </w:rPr>
        <w:t>Art. 24</w:t>
      </w:r>
      <w:r w:rsidRPr="008415DB">
        <w:rPr>
          <w:rFonts w:ascii="Arial" w:hAnsi="Arial" w:cs="Arial"/>
        </w:rPr>
        <w:t xml:space="preserve"> As despesas decorrentes da execução desta Resolução correrão por</w:t>
      </w:r>
      <w:r w:rsidR="00D62868">
        <w:rPr>
          <w:rFonts w:ascii="Arial" w:hAnsi="Arial" w:cs="Arial"/>
        </w:rPr>
        <w:t xml:space="preserve"> </w:t>
      </w:r>
      <w:r w:rsidRPr="008415DB">
        <w:rPr>
          <w:rFonts w:ascii="Arial" w:hAnsi="Arial" w:cs="Arial"/>
        </w:rPr>
        <w:t>conta das dotações orçamentárias próprias.</w:t>
      </w:r>
    </w:p>
    <w:p w:rsidR="00FC0CA5" w:rsidRPr="008415DB" w:rsidRDefault="00FC0CA5" w:rsidP="00B817D3">
      <w:pPr>
        <w:pStyle w:val="NormalWeb"/>
        <w:shd w:val="clear" w:color="auto" w:fill="FFFFFF"/>
        <w:spacing w:before="0" w:beforeAutospacing="0" w:after="375" w:afterAutospacing="0" w:line="360" w:lineRule="auto"/>
        <w:jc w:val="both"/>
        <w:rPr>
          <w:rFonts w:ascii="Arial" w:hAnsi="Arial" w:cs="Arial"/>
        </w:rPr>
      </w:pPr>
      <w:r w:rsidRPr="00D62868">
        <w:rPr>
          <w:rFonts w:ascii="Arial" w:hAnsi="Arial" w:cs="Arial"/>
          <w:b/>
        </w:rPr>
        <w:t>Art. 25</w:t>
      </w:r>
      <w:r w:rsidRPr="008415DB">
        <w:rPr>
          <w:rFonts w:ascii="Arial" w:hAnsi="Arial" w:cs="Arial"/>
        </w:rPr>
        <w:t xml:space="preserve"> Esta Resolução entra em vigor na data de sua publicação.</w:t>
      </w:r>
    </w:p>
    <w:p w:rsidR="00091546" w:rsidRDefault="00091546" w:rsidP="00091546">
      <w:pPr>
        <w:pStyle w:val="SemEspaamento"/>
        <w:spacing w:line="360" w:lineRule="auto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  <w:r w:rsidRPr="00091546">
        <w:rPr>
          <w:rFonts w:ascii="Arial" w:eastAsia="Times New Roman" w:hAnsi="Arial" w:cs="Arial"/>
          <w:sz w:val="24"/>
          <w:szCs w:val="24"/>
          <w:lang w:eastAsia="pt-BR"/>
        </w:rPr>
        <w:t>Da Secretaria da Câmara Municipal de Verea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dores de Guarujá do Sul, Estado </w:t>
      </w:r>
      <w:r w:rsidRPr="00091546">
        <w:rPr>
          <w:rFonts w:ascii="Arial" w:eastAsia="Times New Roman" w:hAnsi="Arial" w:cs="Arial"/>
          <w:sz w:val="24"/>
          <w:szCs w:val="24"/>
          <w:lang w:eastAsia="pt-BR"/>
        </w:rPr>
        <w:t>de Santa Catarina</w:t>
      </w:r>
      <w:r>
        <w:rPr>
          <w:rFonts w:ascii="Arial" w:eastAsia="Times New Roman" w:hAnsi="Arial" w:cs="Arial"/>
          <w:sz w:val="24"/>
          <w:szCs w:val="24"/>
          <w:lang w:eastAsia="pt-BR"/>
        </w:rPr>
        <w:t>, aos 04 dias do mês de junho de 2</w:t>
      </w:r>
      <w:r w:rsidRPr="00091546">
        <w:rPr>
          <w:rFonts w:ascii="Arial" w:eastAsia="Times New Roman" w:hAnsi="Arial" w:cs="Arial"/>
          <w:sz w:val="24"/>
          <w:szCs w:val="24"/>
          <w:lang w:eastAsia="pt-BR"/>
        </w:rPr>
        <w:t>019.</w:t>
      </w:r>
    </w:p>
    <w:p w:rsidR="00091546" w:rsidRDefault="00091546" w:rsidP="00091546">
      <w:pPr>
        <w:pStyle w:val="SemEspaamento"/>
        <w:spacing w:line="360" w:lineRule="auto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1546" w:rsidRDefault="00091546" w:rsidP="00091546">
      <w:pPr>
        <w:pStyle w:val="SemEspaamento"/>
        <w:spacing w:line="360" w:lineRule="auto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  <w:r w:rsidRPr="00091546">
        <w:rPr>
          <w:rFonts w:ascii="Arial" w:eastAsia="Times New Roman" w:hAnsi="Arial" w:cs="Arial"/>
          <w:sz w:val="24"/>
          <w:szCs w:val="24"/>
          <w:lang w:eastAsia="pt-BR"/>
        </w:rPr>
        <w:t>Em sua 14ª Legislatura, 3ª Sessão Legislativa, 1º período, 56º ano de sua Instalação Legislativa.</w:t>
      </w:r>
    </w:p>
    <w:p w:rsidR="00091546" w:rsidRDefault="00091546" w:rsidP="00091546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1546" w:rsidRDefault="00091546" w:rsidP="00091546">
      <w:pPr>
        <w:pStyle w:val="SemEspaamento"/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2868" w:rsidRPr="00D62868" w:rsidRDefault="00FC0CA5" w:rsidP="0009154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62868">
        <w:rPr>
          <w:rFonts w:ascii="Arial" w:hAnsi="Arial" w:cs="Arial"/>
          <w:sz w:val="24"/>
          <w:szCs w:val="24"/>
        </w:rPr>
        <w:t>___________________________</w:t>
      </w:r>
    </w:p>
    <w:p w:rsidR="00091546" w:rsidRDefault="00000500" w:rsidP="0009154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62868">
        <w:rPr>
          <w:rFonts w:ascii="Arial" w:hAnsi="Arial" w:cs="Arial"/>
          <w:sz w:val="24"/>
          <w:szCs w:val="24"/>
        </w:rPr>
        <w:t>ILÁRIO BAUMGARDT</w:t>
      </w:r>
    </w:p>
    <w:p w:rsidR="00D62868" w:rsidRPr="00D62868" w:rsidRDefault="00FC0CA5" w:rsidP="0009154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62868">
        <w:rPr>
          <w:rFonts w:ascii="Arial" w:hAnsi="Arial" w:cs="Arial"/>
          <w:sz w:val="24"/>
          <w:szCs w:val="24"/>
        </w:rPr>
        <w:t>Presidente</w:t>
      </w:r>
    </w:p>
    <w:p w:rsidR="00FC0CA5" w:rsidRDefault="00FC0CA5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91546" w:rsidRDefault="00091546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91546" w:rsidRDefault="00091546" w:rsidP="0009154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62868">
        <w:rPr>
          <w:rFonts w:ascii="Arial" w:hAnsi="Arial" w:cs="Arial"/>
          <w:sz w:val="24"/>
          <w:szCs w:val="24"/>
        </w:rPr>
        <w:t>___________________________</w:t>
      </w:r>
    </w:p>
    <w:p w:rsidR="00091546" w:rsidRDefault="00091546" w:rsidP="00091546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JAIR TIBOLLA</w:t>
      </w:r>
    </w:p>
    <w:p w:rsidR="00091546" w:rsidRPr="00D62868" w:rsidRDefault="00091546" w:rsidP="00091546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D62868" w:rsidRDefault="00D62868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91546" w:rsidRDefault="00091546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91546" w:rsidRDefault="00091546" w:rsidP="0009154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62868">
        <w:rPr>
          <w:rFonts w:ascii="Arial" w:hAnsi="Arial" w:cs="Arial"/>
          <w:sz w:val="24"/>
          <w:szCs w:val="24"/>
        </w:rPr>
        <w:t>___________________________</w:t>
      </w:r>
    </w:p>
    <w:p w:rsidR="00091546" w:rsidRDefault="00091546" w:rsidP="00091546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GILMAR KLAUS</w:t>
      </w:r>
    </w:p>
    <w:p w:rsidR="00091546" w:rsidRPr="00D62868" w:rsidRDefault="00091546" w:rsidP="00091546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Secretário</w:t>
      </w:r>
    </w:p>
    <w:p w:rsidR="00091546" w:rsidRPr="00D62868" w:rsidRDefault="00091546" w:rsidP="00091546">
      <w:pPr>
        <w:pStyle w:val="SemEspaamen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1546" w:rsidRDefault="00091546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1B4B" w:rsidRDefault="00121B4B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1B4B" w:rsidRDefault="00121B4B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1B4B" w:rsidRDefault="00121B4B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1B4B" w:rsidRDefault="00121B4B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1B4B" w:rsidRDefault="00121B4B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1B4B" w:rsidRDefault="00121B4B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1B4B" w:rsidRDefault="00121B4B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21B4B" w:rsidRDefault="00121B4B" w:rsidP="00D6286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D4272" w:rsidRPr="00D62868" w:rsidRDefault="000D4272" w:rsidP="00121B4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D4272" w:rsidRPr="00D62868" w:rsidSect="005703C2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A5"/>
    <w:rsid w:val="00000500"/>
    <w:rsid w:val="000342AD"/>
    <w:rsid w:val="00074FF5"/>
    <w:rsid w:val="00091546"/>
    <w:rsid w:val="000D4272"/>
    <w:rsid w:val="00121B4B"/>
    <w:rsid w:val="0012717E"/>
    <w:rsid w:val="001379F3"/>
    <w:rsid w:val="001A46C8"/>
    <w:rsid w:val="002364BE"/>
    <w:rsid w:val="00237F31"/>
    <w:rsid w:val="002F6EB5"/>
    <w:rsid w:val="00337586"/>
    <w:rsid w:val="00426F5B"/>
    <w:rsid w:val="004B6115"/>
    <w:rsid w:val="00512812"/>
    <w:rsid w:val="005703C2"/>
    <w:rsid w:val="00650D9D"/>
    <w:rsid w:val="0068283A"/>
    <w:rsid w:val="00757AF6"/>
    <w:rsid w:val="00762424"/>
    <w:rsid w:val="0077029C"/>
    <w:rsid w:val="00835636"/>
    <w:rsid w:val="00835700"/>
    <w:rsid w:val="008415DB"/>
    <w:rsid w:val="008A3187"/>
    <w:rsid w:val="00947840"/>
    <w:rsid w:val="009560D3"/>
    <w:rsid w:val="009D62B3"/>
    <w:rsid w:val="00A26356"/>
    <w:rsid w:val="00A501FE"/>
    <w:rsid w:val="00AD17C7"/>
    <w:rsid w:val="00AD7CFD"/>
    <w:rsid w:val="00B74A5B"/>
    <w:rsid w:val="00B817D3"/>
    <w:rsid w:val="00BE707E"/>
    <w:rsid w:val="00C01B2C"/>
    <w:rsid w:val="00D62868"/>
    <w:rsid w:val="00D84FD1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0CA5"/>
    <w:rPr>
      <w:b/>
      <w:bCs/>
    </w:rPr>
  </w:style>
  <w:style w:type="paragraph" w:styleId="SemEspaamento">
    <w:name w:val="No Spacing"/>
    <w:uiPriority w:val="1"/>
    <w:qFormat/>
    <w:rsid w:val="00D6286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0CA5"/>
    <w:rPr>
      <w:b/>
      <w:bCs/>
    </w:rPr>
  </w:style>
  <w:style w:type="paragraph" w:styleId="SemEspaamento">
    <w:name w:val="No Spacing"/>
    <w:uiPriority w:val="1"/>
    <w:qFormat/>
    <w:rsid w:val="00D6286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3029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Presidente</cp:lastModifiedBy>
  <cp:revision>23</cp:revision>
  <cp:lastPrinted>2019-06-04T12:18:00Z</cp:lastPrinted>
  <dcterms:created xsi:type="dcterms:W3CDTF">2019-05-28T19:19:00Z</dcterms:created>
  <dcterms:modified xsi:type="dcterms:W3CDTF">2019-06-04T13:36:00Z</dcterms:modified>
</cp:coreProperties>
</file>