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B51FFC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32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51FFC">
        <w:rPr>
          <w:rFonts w:ascii="Arial" w:eastAsia="Times New Roman" w:hAnsi="Arial" w:cs="Arial"/>
          <w:sz w:val="24"/>
          <w:szCs w:val="24"/>
        </w:rPr>
        <w:t>11</w:t>
      </w:r>
      <w:r w:rsidR="00853C9E">
        <w:rPr>
          <w:rFonts w:ascii="Arial" w:eastAsia="Times New Roman" w:hAnsi="Arial" w:cs="Arial"/>
          <w:sz w:val="24"/>
          <w:szCs w:val="24"/>
        </w:rPr>
        <w:t xml:space="preserve"> de </w:t>
      </w:r>
      <w:r w:rsidR="00B51FFC">
        <w:rPr>
          <w:rFonts w:ascii="Arial" w:eastAsia="Times New Roman" w:hAnsi="Arial" w:cs="Arial"/>
          <w:sz w:val="24"/>
          <w:szCs w:val="24"/>
        </w:rPr>
        <w:t>junho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6953DD">
        <w:rPr>
          <w:rFonts w:ascii="Arial" w:eastAsia="Times New Roman" w:hAnsi="Arial" w:cs="Arial"/>
          <w:sz w:val="24"/>
          <w:szCs w:val="24"/>
        </w:rPr>
        <w:t>CLAUDENIR GOMES DOS SANTOS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4105D9">
        <w:rPr>
          <w:rFonts w:ascii="Arial" w:eastAsia="Times New Roman" w:hAnsi="Arial" w:cs="Arial"/>
          <w:sz w:val="24"/>
          <w:szCs w:val="24"/>
        </w:rPr>
        <w:t>do Partido dos Trabalhadores</w:t>
      </w:r>
      <w:r>
        <w:rPr>
          <w:rFonts w:ascii="Arial" w:eastAsia="Times New Roman" w:hAnsi="Arial" w:cs="Arial"/>
          <w:sz w:val="24"/>
          <w:szCs w:val="24"/>
        </w:rPr>
        <w:t xml:space="preserve">,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F4B8E">
        <w:rPr>
          <w:rFonts w:ascii="Arial" w:hAnsi="Arial" w:cs="Arial"/>
          <w:b/>
          <w:sz w:val="24"/>
          <w:szCs w:val="24"/>
        </w:rPr>
        <w:t xml:space="preserve">SOLICITA QUE A ADMINISTRAÇÃO PÚBLICA MUNICIPAL, INSTITUA A PROIBIÇÃO DA VENDA DE </w:t>
      </w:r>
      <w:r w:rsidR="009F4B8E" w:rsidRPr="00EF157E">
        <w:rPr>
          <w:rFonts w:ascii="Arial" w:hAnsi="Arial" w:cs="Arial"/>
          <w:b/>
          <w:sz w:val="24"/>
          <w:szCs w:val="24"/>
        </w:rPr>
        <w:t xml:space="preserve">NARGUILÉ </w:t>
      </w:r>
      <w:r w:rsidR="009F4B8E">
        <w:rPr>
          <w:rFonts w:ascii="Arial" w:hAnsi="Arial" w:cs="Arial"/>
          <w:b/>
          <w:sz w:val="24"/>
          <w:szCs w:val="24"/>
        </w:rPr>
        <w:t>PARA MENORES E O USO EM LOCAIS PÚBLICOS DO MUNICÍPIO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D65AA9" w:rsidRPr="00D65AA9" w:rsidRDefault="00D65AA9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D65AA9">
        <w:rPr>
          <w:rFonts w:ascii="Arial" w:eastAsia="Times New Roman" w:hAnsi="Arial" w:cs="Arial"/>
          <w:sz w:val="24"/>
          <w:szCs w:val="24"/>
        </w:rPr>
        <w:t>A presente propo</w:t>
      </w:r>
      <w:r w:rsidR="00EF157E">
        <w:rPr>
          <w:rFonts w:ascii="Arial" w:eastAsia="Times New Roman" w:hAnsi="Arial" w:cs="Arial"/>
          <w:sz w:val="24"/>
          <w:szCs w:val="24"/>
        </w:rPr>
        <w:t xml:space="preserve">sição dispõe sobre tema que têm </w:t>
      </w:r>
      <w:r w:rsidRPr="00D65AA9">
        <w:rPr>
          <w:rFonts w:ascii="Arial" w:eastAsia="Times New Roman" w:hAnsi="Arial" w:cs="Arial"/>
          <w:sz w:val="24"/>
          <w:szCs w:val="24"/>
        </w:rPr>
        <w:t>causado muita preocupação n</w:t>
      </w:r>
      <w:r w:rsidR="00EF157E">
        <w:rPr>
          <w:rFonts w:ascii="Arial" w:eastAsia="Times New Roman" w:hAnsi="Arial" w:cs="Arial"/>
          <w:sz w:val="24"/>
          <w:szCs w:val="24"/>
        </w:rPr>
        <w:t xml:space="preserve">a sociedade, trata-se do uso do </w:t>
      </w:r>
      <w:r w:rsidRPr="00D65AA9">
        <w:rPr>
          <w:rFonts w:ascii="Arial" w:eastAsia="Times New Roman" w:hAnsi="Arial" w:cs="Arial"/>
          <w:sz w:val="24"/>
          <w:szCs w:val="24"/>
        </w:rPr>
        <w:t>narguilé disseminado entre os nossos jovens.</w:t>
      </w:r>
    </w:p>
    <w:p w:rsidR="00D65AA9" w:rsidRPr="00D65AA9" w:rsidRDefault="00D65AA9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D65AA9">
        <w:rPr>
          <w:rFonts w:ascii="Arial" w:eastAsia="Times New Roman" w:hAnsi="Arial" w:cs="Arial"/>
          <w:sz w:val="24"/>
          <w:szCs w:val="24"/>
        </w:rPr>
        <w:t>O narguilé é um cachimbo de água no qual o t</w:t>
      </w:r>
      <w:r w:rsidR="00EF157E">
        <w:rPr>
          <w:rFonts w:ascii="Arial" w:eastAsia="Times New Roman" w:hAnsi="Arial" w:cs="Arial"/>
          <w:sz w:val="24"/>
          <w:szCs w:val="24"/>
        </w:rPr>
        <w:t xml:space="preserve">abaco </w:t>
      </w:r>
      <w:r w:rsidRPr="00D65AA9">
        <w:rPr>
          <w:rFonts w:ascii="Arial" w:eastAsia="Times New Roman" w:hAnsi="Arial" w:cs="Arial"/>
          <w:sz w:val="24"/>
          <w:szCs w:val="24"/>
        </w:rPr>
        <w:t xml:space="preserve">aromatizado é queimado, com </w:t>
      </w:r>
      <w:r w:rsidR="00EF157E">
        <w:rPr>
          <w:rFonts w:ascii="Arial" w:eastAsia="Times New Roman" w:hAnsi="Arial" w:cs="Arial"/>
          <w:sz w:val="24"/>
          <w:szCs w:val="24"/>
        </w:rPr>
        <w:t xml:space="preserve">o uso de carvão, e é fumado por </w:t>
      </w:r>
      <w:r w:rsidRPr="00D65AA9">
        <w:rPr>
          <w:rFonts w:ascii="Arial" w:eastAsia="Times New Roman" w:hAnsi="Arial" w:cs="Arial"/>
          <w:sz w:val="24"/>
          <w:szCs w:val="24"/>
        </w:rPr>
        <w:t>meio de uma mangueira.</w:t>
      </w:r>
    </w:p>
    <w:p w:rsidR="00EF157E" w:rsidRDefault="00D65AA9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D65AA9">
        <w:rPr>
          <w:rFonts w:ascii="Arial" w:eastAsia="Times New Roman" w:hAnsi="Arial" w:cs="Arial"/>
          <w:sz w:val="24"/>
          <w:szCs w:val="24"/>
        </w:rPr>
        <w:t>Apesar dessa moda ent</w:t>
      </w:r>
      <w:r w:rsidR="00EF157E">
        <w:rPr>
          <w:rFonts w:ascii="Arial" w:eastAsia="Times New Roman" w:hAnsi="Arial" w:cs="Arial"/>
          <w:sz w:val="24"/>
          <w:szCs w:val="24"/>
        </w:rPr>
        <w:t xml:space="preserve">re os jovens, advinda de hábito </w:t>
      </w:r>
      <w:r w:rsidRPr="00D65AA9">
        <w:rPr>
          <w:rFonts w:ascii="Arial" w:eastAsia="Times New Roman" w:hAnsi="Arial" w:cs="Arial"/>
          <w:sz w:val="24"/>
          <w:szCs w:val="24"/>
        </w:rPr>
        <w:t xml:space="preserve">próprio da cultura Oriente Médio, </w:t>
      </w:r>
      <w:r w:rsidR="00EF157E">
        <w:rPr>
          <w:rFonts w:ascii="Arial" w:eastAsia="Times New Roman" w:hAnsi="Arial" w:cs="Arial"/>
          <w:sz w:val="24"/>
          <w:szCs w:val="24"/>
        </w:rPr>
        <w:t xml:space="preserve">ser fruto da falsa percepção de </w:t>
      </w:r>
      <w:r w:rsidRPr="00D65AA9">
        <w:rPr>
          <w:rFonts w:ascii="Arial" w:eastAsia="Times New Roman" w:hAnsi="Arial" w:cs="Arial"/>
          <w:sz w:val="24"/>
          <w:szCs w:val="24"/>
        </w:rPr>
        <w:t>que o narguilé não geraria dependência com o tab</w:t>
      </w:r>
      <w:r w:rsidR="00EF157E">
        <w:rPr>
          <w:rFonts w:ascii="Arial" w:eastAsia="Times New Roman" w:hAnsi="Arial" w:cs="Arial"/>
          <w:sz w:val="24"/>
          <w:szCs w:val="24"/>
        </w:rPr>
        <w:t xml:space="preserve">aco, em virtude </w:t>
      </w:r>
      <w:r w:rsidRPr="00D65AA9">
        <w:rPr>
          <w:rFonts w:ascii="Arial" w:eastAsia="Times New Roman" w:hAnsi="Arial" w:cs="Arial"/>
          <w:sz w:val="24"/>
          <w:szCs w:val="24"/>
        </w:rPr>
        <w:t>de se tratar de cachimbo d’água,</w:t>
      </w:r>
      <w:r w:rsidR="00EF157E">
        <w:rPr>
          <w:rFonts w:ascii="Arial" w:eastAsia="Times New Roman" w:hAnsi="Arial" w:cs="Arial"/>
          <w:sz w:val="24"/>
          <w:szCs w:val="24"/>
        </w:rPr>
        <w:t xml:space="preserve"> na verdade, o narguilé é ainda </w:t>
      </w:r>
      <w:r w:rsidRPr="00D65AA9">
        <w:rPr>
          <w:rFonts w:ascii="Arial" w:eastAsia="Times New Roman" w:hAnsi="Arial" w:cs="Arial"/>
          <w:sz w:val="24"/>
          <w:szCs w:val="24"/>
        </w:rPr>
        <w:t>mais prejudicial à saúde do que o cigarro.</w:t>
      </w:r>
    </w:p>
    <w:p w:rsidR="00EF157E" w:rsidRDefault="00EF157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F157E">
        <w:rPr>
          <w:rFonts w:ascii="Arial" w:eastAsia="Times New Roman" w:hAnsi="Arial" w:cs="Arial"/>
          <w:sz w:val="24"/>
          <w:szCs w:val="24"/>
        </w:rPr>
        <w:t>Pesquisa do Instituto Nacional do Câncer (Inca) concluiu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157E">
        <w:rPr>
          <w:rFonts w:ascii="Arial" w:eastAsia="Times New Roman" w:hAnsi="Arial" w:cs="Arial"/>
          <w:sz w:val="24"/>
          <w:szCs w:val="24"/>
        </w:rPr>
        <w:t>que uma hora de uso do narguilé equivale a fumar 100 cigarros.</w:t>
      </w:r>
    </w:p>
    <w:p w:rsidR="00EF157E" w:rsidRDefault="00EF157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F157E">
        <w:rPr>
          <w:rFonts w:ascii="Arial" w:eastAsia="Times New Roman" w:hAnsi="Arial" w:cs="Arial"/>
          <w:sz w:val="24"/>
          <w:szCs w:val="24"/>
        </w:rPr>
        <w:lastRenderedPageBreak/>
        <w:t>Além disso, a fumaça do nar</w:t>
      </w:r>
      <w:r>
        <w:rPr>
          <w:rFonts w:ascii="Arial" w:eastAsia="Times New Roman" w:hAnsi="Arial" w:cs="Arial"/>
          <w:sz w:val="24"/>
          <w:szCs w:val="24"/>
        </w:rPr>
        <w:t xml:space="preserve">guilé, aspirada pelo usuário, é </w:t>
      </w:r>
      <w:r w:rsidRPr="00EF157E">
        <w:rPr>
          <w:rFonts w:ascii="Arial" w:eastAsia="Times New Roman" w:hAnsi="Arial" w:cs="Arial"/>
          <w:sz w:val="24"/>
          <w:szCs w:val="24"/>
        </w:rPr>
        <w:t>composta por 100 vezes mais alcat</w:t>
      </w:r>
      <w:r>
        <w:rPr>
          <w:rFonts w:ascii="Arial" w:eastAsia="Times New Roman" w:hAnsi="Arial" w:cs="Arial"/>
          <w:sz w:val="24"/>
          <w:szCs w:val="24"/>
        </w:rPr>
        <w:t xml:space="preserve">rão, </w:t>
      </w:r>
      <w:proofErr w:type="gramStart"/>
      <w:r>
        <w:rPr>
          <w:rFonts w:ascii="Arial" w:eastAsia="Times New Roman" w:hAnsi="Arial" w:cs="Arial"/>
          <w:sz w:val="24"/>
          <w:szCs w:val="24"/>
        </w:rPr>
        <w:t>4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vezes mais nicotina e 11 </w:t>
      </w:r>
      <w:r w:rsidRPr="00EF157E">
        <w:rPr>
          <w:rFonts w:ascii="Arial" w:eastAsia="Times New Roman" w:hAnsi="Arial" w:cs="Arial"/>
          <w:sz w:val="24"/>
          <w:szCs w:val="24"/>
        </w:rPr>
        <w:t>vezes mais monóxido de carbono.</w:t>
      </w:r>
    </w:p>
    <w:p w:rsidR="00EF157E" w:rsidRDefault="00EF157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F157E">
        <w:rPr>
          <w:rFonts w:ascii="Arial" w:eastAsia="Times New Roman" w:hAnsi="Arial" w:cs="Arial"/>
          <w:sz w:val="24"/>
          <w:szCs w:val="24"/>
        </w:rPr>
        <w:t>Além disso, esse cach</w:t>
      </w:r>
      <w:r>
        <w:rPr>
          <w:rFonts w:ascii="Arial" w:eastAsia="Times New Roman" w:hAnsi="Arial" w:cs="Arial"/>
          <w:sz w:val="24"/>
          <w:szCs w:val="24"/>
        </w:rPr>
        <w:t xml:space="preserve">imbo também serve como porta de </w:t>
      </w:r>
      <w:r w:rsidRPr="00EF157E">
        <w:rPr>
          <w:rFonts w:ascii="Arial" w:eastAsia="Times New Roman" w:hAnsi="Arial" w:cs="Arial"/>
          <w:sz w:val="24"/>
          <w:szCs w:val="24"/>
        </w:rPr>
        <w:t>entrada para a introdução do vício do cigarro aos jovens.</w:t>
      </w:r>
    </w:p>
    <w:p w:rsidR="00EF157E" w:rsidRDefault="00EF157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EF157E">
        <w:rPr>
          <w:rFonts w:ascii="Arial" w:eastAsia="Times New Roman" w:hAnsi="Arial" w:cs="Arial"/>
          <w:sz w:val="24"/>
          <w:szCs w:val="24"/>
        </w:rPr>
        <w:t>Por isso, a fim de fechar o cerco em</w:t>
      </w:r>
      <w:r>
        <w:rPr>
          <w:rFonts w:ascii="Arial" w:eastAsia="Times New Roman" w:hAnsi="Arial" w:cs="Arial"/>
          <w:sz w:val="24"/>
          <w:szCs w:val="24"/>
        </w:rPr>
        <w:t xml:space="preserve"> relação a esse hábito </w:t>
      </w:r>
      <w:r w:rsidRPr="00EF157E">
        <w:rPr>
          <w:rFonts w:ascii="Arial" w:eastAsia="Times New Roman" w:hAnsi="Arial" w:cs="Arial"/>
          <w:sz w:val="24"/>
          <w:szCs w:val="24"/>
        </w:rPr>
        <w:t>nefasto para os nossos jovens, p</w:t>
      </w:r>
      <w:r>
        <w:rPr>
          <w:rFonts w:ascii="Arial" w:eastAsia="Times New Roman" w:hAnsi="Arial" w:cs="Arial"/>
          <w:sz w:val="24"/>
          <w:szCs w:val="24"/>
        </w:rPr>
        <w:t xml:space="preserve">ropõem-se a presente indicação verbal com a finalidade de proibir </w:t>
      </w:r>
      <w:r w:rsidR="009F4B8E">
        <w:rPr>
          <w:rFonts w:ascii="Arial" w:eastAsia="Times New Roman" w:hAnsi="Arial" w:cs="Arial"/>
          <w:sz w:val="24"/>
          <w:szCs w:val="24"/>
        </w:rPr>
        <w:t xml:space="preserve">a venda para menores </w:t>
      </w:r>
      <w:bookmarkStart w:id="0" w:name="_GoBack"/>
      <w:bookmarkEnd w:id="0"/>
      <w:r w:rsidR="009F4B8E">
        <w:rPr>
          <w:rFonts w:ascii="Arial" w:eastAsia="Times New Roman" w:hAnsi="Arial" w:cs="Arial"/>
          <w:sz w:val="24"/>
          <w:szCs w:val="24"/>
        </w:rPr>
        <w:t xml:space="preserve">e </w:t>
      </w:r>
      <w:r>
        <w:rPr>
          <w:rFonts w:ascii="Arial" w:eastAsia="Times New Roman" w:hAnsi="Arial" w:cs="Arial"/>
          <w:sz w:val="24"/>
          <w:szCs w:val="24"/>
        </w:rPr>
        <w:t xml:space="preserve">o consumo em locais públicos. </w:t>
      </w:r>
    </w:p>
    <w:p w:rsidR="00B51FFC" w:rsidRDefault="00B51FFC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51FFC">
        <w:rPr>
          <w:rFonts w:ascii="Arial" w:eastAsia="Times New Roman" w:hAnsi="Arial" w:cs="Arial"/>
          <w:sz w:val="24"/>
          <w:szCs w:val="24"/>
        </w:rPr>
        <w:t>Entende-se como locais públicos: praças, áreas de lazer, ginásios e espaços esportivos, escolas, bibliotecas, espaços de exposições, centro de eventos, vias e passeios públicos, bem como qualquer local onde houver concentração e aglomeração de pessoas.</w:t>
      </w:r>
    </w:p>
    <w:p w:rsidR="00EF157E" w:rsidRDefault="00EF157E" w:rsidP="00EF157E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6953DD">
        <w:rPr>
          <w:rFonts w:ascii="Arial" w:eastAsia="Times New Roman" w:hAnsi="Arial" w:cs="Arial"/>
          <w:sz w:val="24"/>
          <w:szCs w:val="24"/>
        </w:rPr>
        <w:t>1</w:t>
      </w:r>
      <w:r w:rsidR="00EF157E">
        <w:rPr>
          <w:rFonts w:ascii="Arial" w:eastAsia="Times New Roman" w:hAnsi="Arial" w:cs="Arial"/>
          <w:sz w:val="24"/>
          <w:szCs w:val="24"/>
        </w:rPr>
        <w:t xml:space="preserve">2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EF157E">
        <w:rPr>
          <w:rFonts w:ascii="Arial" w:eastAsia="Times New Roman" w:hAnsi="Arial" w:cs="Arial"/>
          <w:sz w:val="24"/>
          <w:szCs w:val="24"/>
        </w:rPr>
        <w:t>junho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Pr="000B1332" w:rsidRDefault="00973701" w:rsidP="00EF157E">
      <w:pPr>
        <w:tabs>
          <w:tab w:val="left" w:pos="-142"/>
          <w:tab w:val="left" w:pos="0"/>
          <w:tab w:val="left" w:pos="91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3332DC"/>
    <w:rsid w:val="003E4049"/>
    <w:rsid w:val="004105D9"/>
    <w:rsid w:val="00453428"/>
    <w:rsid w:val="00454CF0"/>
    <w:rsid w:val="004758F6"/>
    <w:rsid w:val="005366F5"/>
    <w:rsid w:val="00597459"/>
    <w:rsid w:val="00603E4C"/>
    <w:rsid w:val="006672B4"/>
    <w:rsid w:val="006953DD"/>
    <w:rsid w:val="00705B83"/>
    <w:rsid w:val="00712A47"/>
    <w:rsid w:val="007C132D"/>
    <w:rsid w:val="00853C9E"/>
    <w:rsid w:val="00867735"/>
    <w:rsid w:val="00874A85"/>
    <w:rsid w:val="00966F70"/>
    <w:rsid w:val="00973701"/>
    <w:rsid w:val="009F4B8E"/>
    <w:rsid w:val="00A43193"/>
    <w:rsid w:val="00AE31FF"/>
    <w:rsid w:val="00B340C4"/>
    <w:rsid w:val="00B408A8"/>
    <w:rsid w:val="00B42DB6"/>
    <w:rsid w:val="00B50817"/>
    <w:rsid w:val="00B51FFC"/>
    <w:rsid w:val="00B64DEA"/>
    <w:rsid w:val="00B715E2"/>
    <w:rsid w:val="00B97E51"/>
    <w:rsid w:val="00BE08DB"/>
    <w:rsid w:val="00C375B3"/>
    <w:rsid w:val="00CC19AC"/>
    <w:rsid w:val="00D65AA9"/>
    <w:rsid w:val="00D844D8"/>
    <w:rsid w:val="00DF758D"/>
    <w:rsid w:val="00E21460"/>
    <w:rsid w:val="00E52930"/>
    <w:rsid w:val="00EB0365"/>
    <w:rsid w:val="00EF157E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3D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21</cp:revision>
  <cp:lastPrinted>2019-05-10T19:24:00Z</cp:lastPrinted>
  <dcterms:created xsi:type="dcterms:W3CDTF">2017-05-24T12:35:00Z</dcterms:created>
  <dcterms:modified xsi:type="dcterms:W3CDTF">2019-06-12T22:33:00Z</dcterms:modified>
</cp:coreProperties>
</file>