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38" w:rsidRPr="0044315E" w:rsidRDefault="0044315E" w:rsidP="00B85C56">
      <w:pPr>
        <w:pStyle w:val="Recuodecorpodetexto"/>
        <w:tabs>
          <w:tab w:val="left" w:pos="2520"/>
        </w:tabs>
        <w:spacing w:line="360" w:lineRule="auto"/>
        <w:ind w:left="0" w:firstLine="0"/>
        <w:jc w:val="center"/>
        <w:rPr>
          <w:rFonts w:ascii="Arial" w:hAnsi="Arial" w:cs="Arial"/>
          <w:sz w:val="22"/>
        </w:rPr>
      </w:pPr>
      <w:r w:rsidRPr="0044315E">
        <w:rPr>
          <w:rFonts w:ascii="Arial" w:hAnsi="Arial" w:cs="Arial"/>
          <w:sz w:val="22"/>
        </w:rPr>
        <w:t>DECRETO LEGISLATIVO Nº 06/2019</w:t>
      </w:r>
    </w:p>
    <w:p w:rsidR="00F94F38" w:rsidRPr="0044315E" w:rsidRDefault="00F94F38" w:rsidP="00F94F38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  <w:sz w:val="22"/>
        </w:rPr>
      </w:pPr>
    </w:p>
    <w:p w:rsidR="00F94F38" w:rsidRPr="0044315E" w:rsidRDefault="00F94F38" w:rsidP="00E427A4">
      <w:pPr>
        <w:pStyle w:val="Recuodecorpodetexto"/>
        <w:spacing w:line="360" w:lineRule="auto"/>
        <w:ind w:left="3828" w:firstLine="0"/>
        <w:rPr>
          <w:rFonts w:ascii="Arial" w:hAnsi="Arial" w:cs="Arial"/>
          <w:sz w:val="22"/>
        </w:rPr>
      </w:pPr>
      <w:r w:rsidRPr="0044315E">
        <w:rPr>
          <w:rFonts w:ascii="Arial" w:hAnsi="Arial" w:cs="Arial"/>
          <w:sz w:val="22"/>
        </w:rPr>
        <w:t>DECRETA PONTO FACULTATIVO</w:t>
      </w:r>
      <w:r w:rsidR="0044315E" w:rsidRPr="0044315E">
        <w:rPr>
          <w:rFonts w:ascii="Arial" w:hAnsi="Arial" w:cs="Arial"/>
          <w:sz w:val="22"/>
        </w:rPr>
        <w:t xml:space="preserve"> E RECESSO ADMINISTRATIVO NO PODER LEGISLATIVO </w:t>
      </w:r>
      <w:r w:rsidRPr="0044315E">
        <w:rPr>
          <w:rFonts w:ascii="Arial" w:hAnsi="Arial" w:cs="Arial"/>
          <w:sz w:val="22"/>
        </w:rPr>
        <w:t>E DÁ OUTRAS PROVIDÊNCIAS.</w:t>
      </w:r>
    </w:p>
    <w:p w:rsidR="00F94F38" w:rsidRPr="0044315E" w:rsidRDefault="00F94F38" w:rsidP="00F94F38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  <w:sz w:val="22"/>
        </w:rPr>
      </w:pPr>
      <w:bookmarkStart w:id="0" w:name="_GoBack"/>
      <w:bookmarkEnd w:id="0"/>
    </w:p>
    <w:p w:rsidR="00F94F38" w:rsidRPr="0044315E" w:rsidRDefault="00C50A57" w:rsidP="00F94F38">
      <w:pPr>
        <w:pStyle w:val="Recuodecorpodetexto2"/>
        <w:spacing w:line="360" w:lineRule="auto"/>
        <w:ind w:firstLine="2268"/>
        <w:rPr>
          <w:rFonts w:ascii="Arial" w:hAnsi="Arial" w:cs="Arial"/>
          <w:sz w:val="22"/>
        </w:rPr>
      </w:pPr>
      <w:r w:rsidRPr="00C50A57">
        <w:rPr>
          <w:rFonts w:ascii="Arial" w:hAnsi="Arial" w:cs="Arial"/>
          <w:sz w:val="22"/>
        </w:rPr>
        <w:t>O Presidente da Câmara Municipal de Vereadores do Município de Guarujá do Sul, Estado de Santa Catarina, ILÁRIO BAUMGARDT, no uso das atribuições legais e de conformidade com o Art. 2º, §2º, V, combinado com o Art. 65, inciso I, alínea L, do Regimento Interno promulga o seguinte Decreto Legislativo</w:t>
      </w:r>
      <w:r w:rsidR="00F94F38" w:rsidRPr="0044315E">
        <w:rPr>
          <w:rFonts w:ascii="Arial" w:hAnsi="Arial" w:cs="Arial"/>
          <w:sz w:val="22"/>
        </w:rPr>
        <w:t>:</w:t>
      </w:r>
    </w:p>
    <w:p w:rsidR="0044315E" w:rsidRPr="0044315E" w:rsidRDefault="0044315E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  <w:sz w:val="22"/>
        </w:rPr>
      </w:pPr>
    </w:p>
    <w:p w:rsidR="00F94F38" w:rsidRPr="0044315E" w:rsidRDefault="00F94F38" w:rsidP="00F94F38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  <w:sz w:val="22"/>
        </w:rPr>
      </w:pPr>
      <w:r w:rsidRPr="0044315E">
        <w:rPr>
          <w:rFonts w:ascii="Arial" w:hAnsi="Arial" w:cs="Arial"/>
          <w:sz w:val="22"/>
        </w:rPr>
        <w:t>Art. 1º</w:t>
      </w:r>
      <w:r w:rsidRPr="0044315E">
        <w:rPr>
          <w:rFonts w:ascii="Arial" w:hAnsi="Arial" w:cs="Arial"/>
          <w:b w:val="0"/>
          <w:sz w:val="22"/>
        </w:rPr>
        <w:t xml:space="preserve"> Decreta ponto facultativo nos </w:t>
      </w:r>
      <w:r w:rsidR="0044315E" w:rsidRPr="0044315E">
        <w:rPr>
          <w:rFonts w:ascii="Arial" w:hAnsi="Arial" w:cs="Arial"/>
          <w:b w:val="0"/>
          <w:sz w:val="22"/>
        </w:rPr>
        <w:t>dias 24 e 31 de dezembro de 2019</w:t>
      </w:r>
      <w:r w:rsidRPr="0044315E">
        <w:rPr>
          <w:rFonts w:ascii="Arial" w:hAnsi="Arial" w:cs="Arial"/>
          <w:b w:val="0"/>
          <w:sz w:val="22"/>
        </w:rPr>
        <w:t xml:space="preserve">, e recesso administrativo nos dias </w:t>
      </w:r>
      <w:r w:rsidR="009175FA">
        <w:rPr>
          <w:rFonts w:ascii="Arial" w:hAnsi="Arial" w:cs="Arial"/>
          <w:b w:val="0"/>
          <w:sz w:val="22"/>
        </w:rPr>
        <w:t xml:space="preserve">23, 26, 27 </w:t>
      </w:r>
      <w:r w:rsidR="0044315E" w:rsidRPr="0044315E">
        <w:rPr>
          <w:rFonts w:ascii="Arial" w:hAnsi="Arial" w:cs="Arial"/>
          <w:b w:val="0"/>
          <w:sz w:val="22"/>
        </w:rPr>
        <w:t>e 30</w:t>
      </w:r>
      <w:r w:rsidRPr="0044315E">
        <w:rPr>
          <w:rFonts w:ascii="Arial" w:hAnsi="Arial" w:cs="Arial"/>
          <w:b w:val="0"/>
          <w:sz w:val="22"/>
        </w:rPr>
        <w:t xml:space="preserve"> de dezembro de 2</w:t>
      </w:r>
      <w:r w:rsidR="0044315E" w:rsidRPr="0044315E">
        <w:rPr>
          <w:rFonts w:ascii="Arial" w:hAnsi="Arial" w:cs="Arial"/>
          <w:b w:val="0"/>
          <w:sz w:val="22"/>
        </w:rPr>
        <w:t>019</w:t>
      </w:r>
      <w:r w:rsidRPr="0044315E">
        <w:rPr>
          <w:rFonts w:ascii="Arial" w:hAnsi="Arial" w:cs="Arial"/>
          <w:b w:val="0"/>
          <w:sz w:val="22"/>
        </w:rPr>
        <w:t>, no âmbito do Poder Legislativo.</w:t>
      </w:r>
    </w:p>
    <w:p w:rsidR="00F94F38" w:rsidRPr="0044315E" w:rsidRDefault="0044315E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Art. 2º</w:t>
      </w:r>
      <w:r w:rsidR="00F94F38" w:rsidRPr="0044315E">
        <w:rPr>
          <w:rFonts w:ascii="Arial" w:hAnsi="Arial" w:cs="Arial"/>
          <w:szCs w:val="24"/>
        </w:rPr>
        <w:t xml:space="preserve"> Durante o período de recesso não haverá atendimento e a</w:t>
      </w:r>
      <w:r w:rsidR="00E7521B" w:rsidRPr="0044315E">
        <w:rPr>
          <w:rFonts w:ascii="Arial" w:hAnsi="Arial" w:cs="Arial"/>
          <w:szCs w:val="24"/>
        </w:rPr>
        <w:t>s atividades administrativas esta</w:t>
      </w:r>
      <w:r w:rsidR="00F94F38" w:rsidRPr="0044315E">
        <w:rPr>
          <w:rFonts w:ascii="Arial" w:hAnsi="Arial" w:cs="Arial"/>
          <w:szCs w:val="24"/>
        </w:rPr>
        <w:t>rão suspensas.</w:t>
      </w:r>
    </w:p>
    <w:p w:rsidR="00C81892" w:rsidRPr="0044315E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bCs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Art. 3</w:t>
      </w:r>
      <w:r w:rsidR="0044315E" w:rsidRPr="0044315E">
        <w:rPr>
          <w:rFonts w:ascii="Arial" w:hAnsi="Arial" w:cs="Arial"/>
          <w:b/>
          <w:bCs/>
          <w:szCs w:val="24"/>
        </w:rPr>
        <w:t>º</w:t>
      </w:r>
      <w:r w:rsidRPr="0044315E">
        <w:rPr>
          <w:rFonts w:ascii="Arial" w:hAnsi="Arial" w:cs="Arial"/>
          <w:bCs/>
          <w:szCs w:val="24"/>
        </w:rPr>
        <w:t xml:space="preserve"> </w:t>
      </w:r>
      <w:r w:rsidR="00C81892" w:rsidRPr="0044315E">
        <w:rPr>
          <w:rFonts w:ascii="Arial" w:hAnsi="Arial" w:cs="Arial"/>
          <w:bCs/>
          <w:szCs w:val="24"/>
        </w:rPr>
        <w:t>Fica a disposição um contato telefônico de plantão, no mural da Câmara Municipal, para excepcional necessidade de atendimento.</w:t>
      </w:r>
    </w:p>
    <w:p w:rsidR="00C81892" w:rsidRPr="0044315E" w:rsidRDefault="00C81892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bCs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Art. 4</w:t>
      </w:r>
      <w:r w:rsidR="0044315E" w:rsidRPr="0044315E">
        <w:rPr>
          <w:rFonts w:ascii="Arial" w:hAnsi="Arial" w:cs="Arial"/>
          <w:b/>
          <w:bCs/>
          <w:szCs w:val="24"/>
        </w:rPr>
        <w:t>º</w:t>
      </w:r>
      <w:r w:rsidRPr="0044315E">
        <w:rPr>
          <w:rFonts w:ascii="Arial" w:hAnsi="Arial" w:cs="Arial"/>
          <w:bCs/>
          <w:szCs w:val="24"/>
        </w:rPr>
        <w:t xml:space="preserve"> Em caso de necessidade poderá o servidor ser convocado para o trabalho no período de recesso, sem com isso ensejar qualquer acréscimo remuneratório.</w:t>
      </w:r>
    </w:p>
    <w:p w:rsidR="00F94F38" w:rsidRPr="0044315E" w:rsidRDefault="00F94F38" w:rsidP="00F94F38">
      <w:pPr>
        <w:spacing w:after="0" w:line="360" w:lineRule="auto"/>
        <w:ind w:firstLine="2268"/>
        <w:contextualSpacing/>
        <w:jc w:val="both"/>
        <w:rPr>
          <w:rFonts w:ascii="Arial" w:hAnsi="Arial" w:cs="Arial"/>
          <w:szCs w:val="24"/>
        </w:rPr>
      </w:pPr>
      <w:r w:rsidRPr="0044315E">
        <w:rPr>
          <w:rFonts w:ascii="Arial" w:hAnsi="Arial" w:cs="Arial"/>
          <w:b/>
          <w:bCs/>
          <w:szCs w:val="24"/>
        </w:rPr>
        <w:t>Ar</w:t>
      </w:r>
      <w:r w:rsidR="00C81892" w:rsidRPr="0044315E">
        <w:rPr>
          <w:rFonts w:ascii="Arial" w:hAnsi="Arial" w:cs="Arial"/>
          <w:b/>
          <w:bCs/>
          <w:szCs w:val="24"/>
        </w:rPr>
        <w:t>t. 5</w:t>
      </w:r>
      <w:r w:rsidRPr="0044315E">
        <w:rPr>
          <w:rFonts w:ascii="Arial" w:hAnsi="Arial" w:cs="Arial"/>
          <w:b/>
          <w:bCs/>
          <w:szCs w:val="24"/>
        </w:rPr>
        <w:t>º</w:t>
      </w:r>
      <w:r w:rsidRPr="0044315E">
        <w:rPr>
          <w:rFonts w:ascii="Arial" w:hAnsi="Arial" w:cs="Arial"/>
          <w:szCs w:val="24"/>
        </w:rPr>
        <w:t xml:space="preserve"> Esse Decreto entra em vigor na data de sua publicação, revogadas as disposições em contrário.</w:t>
      </w:r>
    </w:p>
    <w:p w:rsidR="00F94F38" w:rsidRPr="0044315E" w:rsidRDefault="00F94F38" w:rsidP="00F94F38">
      <w:pPr>
        <w:ind w:firstLine="2268"/>
        <w:jc w:val="both"/>
        <w:rPr>
          <w:rFonts w:ascii="Arial" w:hAnsi="Arial" w:cs="Arial"/>
          <w:szCs w:val="24"/>
        </w:rPr>
      </w:pPr>
      <w:r w:rsidRPr="0044315E">
        <w:rPr>
          <w:rFonts w:ascii="Arial" w:hAnsi="Arial" w:cs="Arial"/>
          <w:szCs w:val="24"/>
        </w:rPr>
        <w:t xml:space="preserve">Da Secretaria da Câmara Municipal de Vereadores de Guarujá do Sul, Estado de Santa Catarina, aos 20 dias do mês de dezembro de 2018. </w:t>
      </w:r>
    </w:p>
    <w:p w:rsidR="00F94F38" w:rsidRDefault="0044315E" w:rsidP="000344AE">
      <w:pPr>
        <w:ind w:firstLine="2268"/>
        <w:jc w:val="both"/>
        <w:rPr>
          <w:rFonts w:ascii="Arial" w:hAnsi="Arial" w:cs="Arial"/>
          <w:szCs w:val="24"/>
        </w:rPr>
      </w:pPr>
      <w:r w:rsidRPr="0044315E">
        <w:rPr>
          <w:rFonts w:ascii="Arial" w:hAnsi="Arial" w:cs="Arial"/>
          <w:szCs w:val="24"/>
        </w:rPr>
        <w:t>Em sua 14ª Legislatura, 3</w:t>
      </w:r>
      <w:r w:rsidR="00F94F38" w:rsidRPr="0044315E">
        <w:rPr>
          <w:rFonts w:ascii="Arial" w:hAnsi="Arial" w:cs="Arial"/>
          <w:szCs w:val="24"/>
        </w:rPr>
        <w:t>ª Se</w:t>
      </w:r>
      <w:r w:rsidRPr="0044315E">
        <w:rPr>
          <w:rFonts w:ascii="Arial" w:hAnsi="Arial" w:cs="Arial"/>
          <w:szCs w:val="24"/>
        </w:rPr>
        <w:t>ssão Legislativa, 2º período, 56</w:t>
      </w:r>
      <w:r w:rsidR="00F94F38" w:rsidRPr="0044315E">
        <w:rPr>
          <w:rFonts w:ascii="Arial" w:hAnsi="Arial" w:cs="Arial"/>
          <w:szCs w:val="24"/>
        </w:rPr>
        <w:t>º ano de sua Instalação Legis</w:t>
      </w:r>
      <w:r w:rsidR="00231358">
        <w:rPr>
          <w:rFonts w:ascii="Arial" w:hAnsi="Arial" w:cs="Arial"/>
          <w:szCs w:val="24"/>
        </w:rPr>
        <w:t>lativa.</w:t>
      </w:r>
    </w:p>
    <w:p w:rsidR="00231358" w:rsidRPr="0044315E" w:rsidRDefault="00231358" w:rsidP="00231358">
      <w:pPr>
        <w:jc w:val="both"/>
        <w:rPr>
          <w:rFonts w:ascii="Arial" w:hAnsi="Arial" w:cs="Arial"/>
          <w:szCs w:val="24"/>
        </w:rPr>
      </w:pPr>
    </w:p>
    <w:p w:rsidR="00F94F38" w:rsidRPr="0044315E" w:rsidRDefault="0023135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ILÁRIO BAUMGARDT</w:t>
      </w:r>
    </w:p>
    <w:p w:rsidR="00F94F38" w:rsidRPr="0044315E" w:rsidRDefault="00F94F3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b w:val="0"/>
          <w:sz w:val="22"/>
        </w:rPr>
      </w:pPr>
      <w:r w:rsidRPr="0044315E">
        <w:rPr>
          <w:rFonts w:ascii="Arial" w:hAnsi="Arial" w:cs="Arial"/>
          <w:b w:val="0"/>
          <w:sz w:val="22"/>
        </w:rPr>
        <w:t>Presidente</w:t>
      </w:r>
    </w:p>
    <w:p w:rsidR="00F94F38" w:rsidRPr="0044315E" w:rsidRDefault="00F94F38" w:rsidP="00F94F38">
      <w:pPr>
        <w:pStyle w:val="Recuodecorpodetexto"/>
        <w:spacing w:line="360" w:lineRule="auto"/>
        <w:jc w:val="center"/>
        <w:rPr>
          <w:rFonts w:ascii="Arial" w:hAnsi="Arial" w:cs="Arial"/>
          <w:b w:val="0"/>
          <w:sz w:val="22"/>
        </w:rPr>
      </w:pPr>
    </w:p>
    <w:p w:rsidR="00F94F38" w:rsidRPr="0044315E" w:rsidRDefault="00F94F38" w:rsidP="00F94F38">
      <w:pPr>
        <w:pStyle w:val="Recuodecorpodetexto"/>
        <w:spacing w:line="276" w:lineRule="auto"/>
        <w:ind w:left="0" w:firstLine="2268"/>
        <w:rPr>
          <w:rFonts w:ascii="Arial" w:hAnsi="Arial" w:cs="Arial"/>
          <w:b w:val="0"/>
          <w:sz w:val="22"/>
        </w:rPr>
      </w:pPr>
      <w:r w:rsidRPr="0044315E">
        <w:rPr>
          <w:rFonts w:ascii="Arial" w:hAnsi="Arial" w:cs="Arial"/>
          <w:b w:val="0"/>
          <w:sz w:val="22"/>
        </w:rPr>
        <w:t>Certifico que o presente Decreto Legislativo foi publicado e registrado nesta Secretaria em data supra.</w:t>
      </w:r>
    </w:p>
    <w:p w:rsidR="00F94F38" w:rsidRDefault="00F94F38" w:rsidP="00F94F38">
      <w:pPr>
        <w:pStyle w:val="Recuodecorpodetexto"/>
        <w:spacing w:line="276" w:lineRule="auto"/>
        <w:rPr>
          <w:rFonts w:ascii="Arial" w:hAnsi="Arial" w:cs="Arial"/>
          <w:b w:val="0"/>
          <w:sz w:val="22"/>
        </w:rPr>
      </w:pPr>
    </w:p>
    <w:p w:rsidR="00F94F38" w:rsidRPr="0044315E" w:rsidRDefault="0023135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MARCOS VINÍCIUS DOS SANTOS</w:t>
      </w:r>
    </w:p>
    <w:p w:rsidR="00F94F38" w:rsidRPr="0044315E" w:rsidRDefault="00231358" w:rsidP="00C50A57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>Secretário Executivo</w:t>
      </w:r>
    </w:p>
    <w:sectPr w:rsidR="00F94F38" w:rsidRPr="0044315E" w:rsidSect="0044315E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4F38"/>
    <w:rsid w:val="000344AE"/>
    <w:rsid w:val="00036723"/>
    <w:rsid w:val="000978B9"/>
    <w:rsid w:val="00231358"/>
    <w:rsid w:val="0044315E"/>
    <w:rsid w:val="0067050C"/>
    <w:rsid w:val="007203CA"/>
    <w:rsid w:val="008C1E1A"/>
    <w:rsid w:val="009175FA"/>
    <w:rsid w:val="009C61C9"/>
    <w:rsid w:val="00A22758"/>
    <w:rsid w:val="00B85C56"/>
    <w:rsid w:val="00C50A57"/>
    <w:rsid w:val="00C81892"/>
    <w:rsid w:val="00DA26B1"/>
    <w:rsid w:val="00E203ED"/>
    <w:rsid w:val="00E427A4"/>
    <w:rsid w:val="00E7521B"/>
    <w:rsid w:val="00EC5D8E"/>
    <w:rsid w:val="00F94F38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1"/>
    <w:semiHidden/>
    <w:unhideWhenUsed/>
    <w:rsid w:val="00F94F38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F94F38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F94F38"/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F94F38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F94F38"/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7763-DB6A-4CAF-A34F-B0B42F75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Presidente</cp:lastModifiedBy>
  <cp:revision>17</cp:revision>
  <cp:lastPrinted>2019-12-20T09:36:00Z</cp:lastPrinted>
  <dcterms:created xsi:type="dcterms:W3CDTF">2018-12-14T16:06:00Z</dcterms:created>
  <dcterms:modified xsi:type="dcterms:W3CDTF">2019-12-20T09:49:00Z</dcterms:modified>
</cp:coreProperties>
</file>