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D6" w:rsidRPr="00AF5A0E" w:rsidRDefault="00217604" w:rsidP="00AF5A0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5A0E">
        <w:rPr>
          <w:rFonts w:ascii="Times New Roman" w:hAnsi="Times New Roman" w:cs="Times New Roman"/>
          <w:b/>
        </w:rPr>
        <w:t xml:space="preserve">REDAÇÃO FINAL AO </w:t>
      </w:r>
      <w:bookmarkStart w:id="0" w:name="_GoBack"/>
      <w:bookmarkEnd w:id="0"/>
      <w:r w:rsidR="00E86C15" w:rsidRPr="00AF5A0E">
        <w:rPr>
          <w:rFonts w:ascii="Times New Roman" w:hAnsi="Times New Roman" w:cs="Times New Roman"/>
          <w:b/>
        </w:rPr>
        <w:t>PROJETO DE LEI nº 2</w:t>
      </w:r>
      <w:r w:rsidR="00AF5A0E" w:rsidRPr="00AF5A0E">
        <w:rPr>
          <w:rFonts w:ascii="Times New Roman" w:hAnsi="Times New Roman" w:cs="Times New Roman"/>
          <w:b/>
        </w:rPr>
        <w:t>1</w:t>
      </w:r>
      <w:r w:rsidR="00E86C15" w:rsidRPr="00AF5A0E">
        <w:rPr>
          <w:rFonts w:ascii="Times New Roman" w:hAnsi="Times New Roman" w:cs="Times New Roman"/>
          <w:b/>
        </w:rPr>
        <w:t>/2022</w:t>
      </w:r>
    </w:p>
    <w:p w:rsidR="00E86C15" w:rsidRPr="00AF5A0E" w:rsidRDefault="00E86C15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pStyle w:val="Recuodecorpodetexto2"/>
        <w:spacing w:line="240" w:lineRule="auto"/>
        <w:ind w:left="4536"/>
        <w:jc w:val="both"/>
        <w:rPr>
          <w:rFonts w:ascii="Times New Roman" w:hAnsi="Times New Roman" w:cs="Times New Roman"/>
          <w:b/>
        </w:rPr>
      </w:pPr>
      <w:r w:rsidRPr="00AF5A0E">
        <w:rPr>
          <w:rFonts w:ascii="Times New Roman" w:hAnsi="Times New Roman" w:cs="Times New Roman"/>
          <w:b/>
        </w:rPr>
        <w:t>“DISPÕE SOBRE A REESTIMATIVA DOS VALORES FISCAIS DO PLANO PLURIANUAL DO GOVERNO DO MUNICIPIO DE GUARUJÁ DO SUL, PARA O PERÍODO DE  2023”.</w:t>
      </w:r>
    </w:p>
    <w:p w:rsidR="00E86C15" w:rsidRPr="00AF5A0E" w:rsidRDefault="00E86C15" w:rsidP="00AF5A0E">
      <w:pPr>
        <w:spacing w:line="240" w:lineRule="auto"/>
        <w:ind w:left="2268"/>
        <w:jc w:val="both"/>
        <w:rPr>
          <w:rFonts w:ascii="Times New Roman" w:hAnsi="Times New Roman" w:cs="Times New Roman"/>
        </w:rPr>
      </w:pPr>
    </w:p>
    <w:p w:rsidR="00745A0D" w:rsidRPr="00AF5A0E" w:rsidRDefault="00745A0D" w:rsidP="00AF5A0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</w:rPr>
      </w:pPr>
      <w:r w:rsidRPr="00AF5A0E">
        <w:rPr>
          <w:rFonts w:eastAsia="Calibri"/>
        </w:rPr>
        <w:t>O</w:t>
      </w:r>
      <w:r w:rsidRPr="00AF5A0E">
        <w:rPr>
          <w:rFonts w:eastAsia="Calibri"/>
          <w:b/>
        </w:rPr>
        <w:t xml:space="preserve"> PRESIDENTE </w:t>
      </w:r>
      <w:r w:rsidRPr="00AF5A0E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E86C15" w:rsidRPr="00AF5A0E" w:rsidRDefault="00E86C15" w:rsidP="00AF5A0E">
      <w:pPr>
        <w:spacing w:line="240" w:lineRule="auto"/>
        <w:ind w:firstLine="2268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pStyle w:val="Recuodecorpodetexto"/>
      </w:pPr>
      <w:r w:rsidRPr="00AF5A0E">
        <w:t xml:space="preserve">Art. 1º Esta Lei </w:t>
      </w:r>
      <w:proofErr w:type="spellStart"/>
      <w:r w:rsidRPr="00AF5A0E">
        <w:t>reestima</w:t>
      </w:r>
      <w:proofErr w:type="spellEnd"/>
      <w:r w:rsidRPr="00AF5A0E">
        <w:t xml:space="preserve"> os valores fiscais do Plano Plurianual do Município de GUARUJÁ DO SUL, da administração direta e seus fundos, para o período de 2023, constituído pelos Relação Detalhada das Receitas Planejadas e Relação Detalhada das Despesas Planejadas que são partes integrantes desta Lei, será executada nos termos das respectivas Leis de Diretrizes Orçamentárias de cada exercício e do Orçamento Anual, em cumprimento ao disposto no art. 165, § 1°, da Constituição Federal, na forma do anexo desta lei.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ind w:firstLine="2127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>Art. 2</w:t>
      </w:r>
      <w:r w:rsidRPr="00AF5A0E">
        <w:rPr>
          <w:rFonts w:ascii="Times New Roman" w:hAnsi="Times New Roman" w:cs="Times New Roman"/>
          <w:vertAlign w:val="superscript"/>
        </w:rPr>
        <w:t>o,</w:t>
      </w:r>
      <w:r w:rsidRPr="00AF5A0E">
        <w:rPr>
          <w:rFonts w:ascii="Times New Roman" w:hAnsi="Times New Roman" w:cs="Times New Roman"/>
        </w:rPr>
        <w:t xml:space="preserve"> O Plano Plurianual foi elaborado observando as seguintes diretrizes para a ação do Governo Municipal: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          I – garantir o direito ao acesso a programas de habitação popular à população de baixa renda, de modo a materializar a casa própria;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         II – garantir aos alunos das escolas municipais melhores condições de ensino, para reduzir o absenteísmo;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        III – criar condições para o desenvolvimento sócio-econômico do Município, inclusive com o objeto de aumentar o nível de emprego e melhorar a distribuição de renda;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       IV – realizar campanhas para a solução de problemas sociais de natureza temporária, clínica ou intermitente, que podem ser debelados ou erradicados por esse meio;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lastRenderedPageBreak/>
        <w:t xml:space="preserve">                                V – estruturar a área rural e certas áreas periféricas, ainda à margem de melhoramentos urbanos;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        VI – integrar os programas municipais com os do Estado e os do Governo Federal;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        VII – intensificar as relações com os Municípios vizinhos, a fim de dar solução conjunta a problemas comuns.  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pStyle w:val="Corpodetexto2"/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Art. 3º Para que haja equilíbrio das contas públicas em cada exercício financeiro, os valores constantes das planilhas do Plano Plurianual, que estão orçados a preços de Julho de 2022, poderão ser atualizados pelo Chefe do Poder Executivo em cada exercício de vigência, quando da elaboração da Lei de Diretrizes Orçamentárias.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Art. 4º A inclusão, exclusão ou alteração de ações orçamentárias e de suas metas que envolvam recursos do orçamento municipal seguirão as diretrizes da Lei Orçamentária Anual, e serão propostos pelo Poder Executivo, através de projeto de lei específico.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Art. 5º O levantamento das necessidades foi feito em audiência pública com a participação popular dando sugestões para a elaboração das ações do Plano Plurianual, em atendimento ao art. 48 da Lei de Responsabilidade Fiscal, e as prioridades da administração municipal em cada exercício serão expressas na Lei de Diretrizes Anual, e na Lei Orçamentária Anual, extraídas dos anexos desta lei.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Art. 6° O Poder Executivo poderá ajustar as metas e prioridades estabelecidas a fim de compatibilizar a despesa com a receita em cada exercício de forma a assegurar o equilíbrio das contas públicas.</w:t>
      </w: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</w:p>
    <w:p w:rsidR="00AF5A0E" w:rsidRDefault="00AF5A0E" w:rsidP="00AF5A0E">
      <w:pPr>
        <w:pStyle w:val="Corpodetexto2"/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Art. 7º Os Projetos de Obras em andamento terão sempre prioridade sobre os demais.</w:t>
      </w:r>
    </w:p>
    <w:p w:rsidR="00AF5A0E" w:rsidRDefault="00AF5A0E" w:rsidP="00AF5A0E">
      <w:pPr>
        <w:pStyle w:val="Corpodetexto2"/>
        <w:spacing w:line="240" w:lineRule="auto"/>
        <w:jc w:val="both"/>
        <w:rPr>
          <w:rFonts w:ascii="Times New Roman" w:hAnsi="Times New Roman" w:cs="Times New Roman"/>
        </w:rPr>
      </w:pPr>
    </w:p>
    <w:p w:rsidR="00AF5A0E" w:rsidRDefault="00AF5A0E" w:rsidP="00AF5A0E">
      <w:pPr>
        <w:pStyle w:val="Corpodetexto2"/>
        <w:spacing w:line="240" w:lineRule="auto"/>
        <w:jc w:val="both"/>
        <w:rPr>
          <w:rFonts w:ascii="Times New Roman" w:hAnsi="Times New Roman" w:cs="Times New Roman"/>
        </w:rPr>
      </w:pPr>
    </w:p>
    <w:p w:rsidR="00AF5A0E" w:rsidRDefault="00AF5A0E" w:rsidP="00AF5A0E">
      <w:pPr>
        <w:pStyle w:val="Corpodetexto2"/>
        <w:spacing w:line="240" w:lineRule="auto"/>
        <w:jc w:val="both"/>
        <w:rPr>
          <w:rFonts w:ascii="Times New Roman" w:hAnsi="Times New Roman" w:cs="Times New Roman"/>
        </w:rPr>
      </w:pPr>
    </w:p>
    <w:p w:rsidR="00AF5A0E" w:rsidRDefault="00AF5A0E" w:rsidP="00AF5A0E">
      <w:pPr>
        <w:pStyle w:val="Corpodetexto2"/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pStyle w:val="Corpodetexto2"/>
        <w:spacing w:line="240" w:lineRule="auto"/>
        <w:jc w:val="both"/>
        <w:rPr>
          <w:rFonts w:ascii="Times New Roman" w:hAnsi="Times New Roman" w:cs="Times New Roman"/>
        </w:rPr>
      </w:pPr>
    </w:p>
    <w:p w:rsidR="00AF5A0E" w:rsidRPr="00AF5A0E" w:rsidRDefault="00AF5A0E" w:rsidP="00AF5A0E">
      <w:pPr>
        <w:spacing w:line="240" w:lineRule="auto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 xml:space="preserve">                                 Art. 8º Esta Lei entrará em vigor na data de sua publicação.</w:t>
      </w:r>
    </w:p>
    <w:p w:rsidR="00AF5A0E" w:rsidRPr="00AF5A0E" w:rsidRDefault="00AF5A0E" w:rsidP="00AF5A0E">
      <w:pPr>
        <w:spacing w:line="240" w:lineRule="auto"/>
        <w:ind w:firstLine="2268"/>
        <w:jc w:val="both"/>
        <w:rPr>
          <w:rFonts w:ascii="Times New Roman" w:hAnsi="Times New Roman" w:cs="Times New Roman"/>
        </w:rPr>
      </w:pPr>
    </w:p>
    <w:p w:rsidR="00745A0D" w:rsidRPr="00AF5A0E" w:rsidRDefault="00AF5A0E" w:rsidP="00AF5A0E">
      <w:pPr>
        <w:spacing w:after="0" w:line="240" w:lineRule="auto"/>
        <w:ind w:left="53" w:right="-1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ab/>
      </w:r>
      <w:r w:rsidRPr="00AF5A0E">
        <w:rPr>
          <w:rFonts w:ascii="Times New Roman" w:hAnsi="Times New Roman" w:cs="Times New Roman"/>
        </w:rPr>
        <w:tab/>
      </w:r>
      <w:r w:rsidR="00745A0D" w:rsidRPr="00AF5A0E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Pr="00AF5A0E">
        <w:rPr>
          <w:rFonts w:ascii="Times New Roman" w:hAnsi="Times New Roman" w:cs="Times New Roman"/>
        </w:rPr>
        <w:t>30</w:t>
      </w:r>
      <w:r w:rsidR="00745A0D" w:rsidRPr="00AF5A0E">
        <w:rPr>
          <w:rFonts w:ascii="Times New Roman" w:hAnsi="Times New Roman" w:cs="Times New Roman"/>
        </w:rPr>
        <w:t xml:space="preserve"> de </w:t>
      </w:r>
      <w:r w:rsidRPr="00AF5A0E">
        <w:rPr>
          <w:rFonts w:ascii="Times New Roman" w:hAnsi="Times New Roman" w:cs="Times New Roman"/>
        </w:rPr>
        <w:t>Setembro</w:t>
      </w:r>
      <w:r w:rsidR="00745A0D" w:rsidRPr="00AF5A0E">
        <w:rPr>
          <w:rFonts w:ascii="Times New Roman" w:hAnsi="Times New Roman" w:cs="Times New Roman"/>
        </w:rPr>
        <w:t xml:space="preserve"> de 2022.</w:t>
      </w:r>
    </w:p>
    <w:p w:rsidR="00745A0D" w:rsidRPr="00AF5A0E" w:rsidRDefault="00745A0D" w:rsidP="00AF5A0E">
      <w:pPr>
        <w:spacing w:after="0" w:line="240" w:lineRule="auto"/>
        <w:ind w:left="53" w:right="-1"/>
        <w:jc w:val="both"/>
        <w:rPr>
          <w:rFonts w:ascii="Times New Roman" w:hAnsi="Times New Roman" w:cs="Times New Roman"/>
        </w:rPr>
      </w:pPr>
    </w:p>
    <w:p w:rsidR="00745A0D" w:rsidRPr="00AF5A0E" w:rsidRDefault="00745A0D" w:rsidP="00AF5A0E">
      <w:pPr>
        <w:spacing w:after="0" w:line="240" w:lineRule="auto"/>
        <w:ind w:left="53" w:right="-1"/>
        <w:jc w:val="both"/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</w:rPr>
        <w:tab/>
      </w:r>
      <w:r w:rsidR="00AF5A0E" w:rsidRPr="00AF5A0E">
        <w:rPr>
          <w:rFonts w:ascii="Times New Roman" w:hAnsi="Times New Roman" w:cs="Times New Roman"/>
        </w:rPr>
        <w:tab/>
      </w:r>
      <w:r w:rsidRPr="00AF5A0E">
        <w:rPr>
          <w:rFonts w:ascii="Times New Roman" w:hAnsi="Times New Roman" w:cs="Times New Roman"/>
        </w:rPr>
        <w:t xml:space="preserve">Em sua 15ª Legislatura, 2ª Sessão Legislativa, 2º período, 59º ano de sua Instalação Legislativa. </w:t>
      </w:r>
    </w:p>
    <w:p w:rsidR="009E19B3" w:rsidRPr="00AF5A0E" w:rsidRDefault="009E19B3" w:rsidP="009E19B3">
      <w:pPr>
        <w:jc w:val="both"/>
        <w:rPr>
          <w:rFonts w:ascii="Times New Roman" w:hAnsi="Times New Roman" w:cs="Times New Roman"/>
        </w:rPr>
      </w:pPr>
    </w:p>
    <w:p w:rsidR="00745A0D" w:rsidRDefault="00745A0D" w:rsidP="009E19B3">
      <w:pPr>
        <w:jc w:val="both"/>
        <w:rPr>
          <w:rFonts w:ascii="Times New Roman" w:hAnsi="Times New Roman" w:cs="Times New Roman"/>
        </w:rPr>
      </w:pPr>
    </w:p>
    <w:p w:rsidR="00AF5A0E" w:rsidRDefault="00AF5A0E" w:rsidP="009E19B3">
      <w:pPr>
        <w:jc w:val="both"/>
        <w:rPr>
          <w:rFonts w:ascii="Times New Roman" w:hAnsi="Times New Roman" w:cs="Times New Roman"/>
        </w:rPr>
      </w:pPr>
    </w:p>
    <w:p w:rsidR="00AF5A0E" w:rsidRPr="00AF5A0E" w:rsidRDefault="00AF5A0E" w:rsidP="009E19B3">
      <w:pPr>
        <w:jc w:val="both"/>
        <w:rPr>
          <w:rFonts w:ascii="Times New Roman" w:hAnsi="Times New Roman" w:cs="Times New Roman"/>
        </w:rPr>
      </w:pPr>
    </w:p>
    <w:p w:rsidR="00745A0D" w:rsidRPr="00AF5A0E" w:rsidRDefault="00745A0D" w:rsidP="00745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5A0D" w:rsidRPr="00AF5A0E" w:rsidRDefault="00745A0D" w:rsidP="00745A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F5A0E">
        <w:rPr>
          <w:rFonts w:ascii="Times New Roman" w:hAnsi="Times New Roman" w:cs="Times New Roman"/>
          <w:b/>
          <w:bCs/>
          <w:lang w:val="en-US"/>
        </w:rPr>
        <w:t>CLEBER J. WESCHENFELDER                            SÔNIA L. K. ROSENBACH</w:t>
      </w:r>
    </w:p>
    <w:p w:rsidR="00745A0D" w:rsidRPr="00AF5A0E" w:rsidRDefault="00745A0D" w:rsidP="00745A0D">
      <w:pPr>
        <w:rPr>
          <w:rFonts w:ascii="Times New Roman" w:hAnsi="Times New Roman" w:cs="Times New Roman"/>
        </w:rPr>
      </w:pPr>
      <w:r w:rsidRPr="00AF5A0E">
        <w:rPr>
          <w:rFonts w:ascii="Times New Roman" w:hAnsi="Times New Roman" w:cs="Times New Roman"/>
          <w:bCs/>
          <w:lang w:val="en-US"/>
        </w:rPr>
        <w:t xml:space="preserve">               </w:t>
      </w:r>
      <w:proofErr w:type="spellStart"/>
      <w:r w:rsidRPr="00AF5A0E">
        <w:rPr>
          <w:rFonts w:ascii="Times New Roman" w:hAnsi="Times New Roman" w:cs="Times New Roman"/>
          <w:bCs/>
          <w:lang w:val="en-US"/>
        </w:rPr>
        <w:t>Presidente</w:t>
      </w:r>
      <w:proofErr w:type="spellEnd"/>
      <w:r w:rsidRPr="00AF5A0E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1ª </w:t>
      </w:r>
      <w:proofErr w:type="spellStart"/>
      <w:r w:rsidRPr="00AF5A0E">
        <w:rPr>
          <w:rFonts w:ascii="Times New Roman" w:hAnsi="Times New Roman" w:cs="Times New Roman"/>
          <w:bCs/>
          <w:lang w:val="en-US"/>
        </w:rPr>
        <w:t>Secretária</w:t>
      </w:r>
      <w:proofErr w:type="spellEnd"/>
    </w:p>
    <w:p w:rsidR="009E19B3" w:rsidRPr="009368FC" w:rsidRDefault="009E19B3" w:rsidP="00745A0D">
      <w:pPr>
        <w:spacing w:after="0"/>
        <w:jc w:val="center"/>
        <w:rPr>
          <w:rFonts w:ascii="Times New Roman" w:hAnsi="Times New Roman" w:cs="Times New Roman"/>
        </w:rPr>
      </w:pPr>
    </w:p>
    <w:sectPr w:rsidR="009E19B3" w:rsidRPr="009368FC" w:rsidSect="00AF5A0E">
      <w:pgSz w:w="11906" w:h="16838"/>
      <w:pgMar w:top="2269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6C15"/>
    <w:rsid w:val="000D0591"/>
    <w:rsid w:val="00217604"/>
    <w:rsid w:val="00745A0D"/>
    <w:rsid w:val="007957B4"/>
    <w:rsid w:val="009368FC"/>
    <w:rsid w:val="009E19B3"/>
    <w:rsid w:val="00AF5A0E"/>
    <w:rsid w:val="00E50AD6"/>
    <w:rsid w:val="00E86C15"/>
    <w:rsid w:val="00F8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91"/>
  </w:style>
  <w:style w:type="paragraph" w:styleId="Ttulo1">
    <w:name w:val="heading 1"/>
    <w:basedOn w:val="Normal"/>
    <w:next w:val="Normal"/>
    <w:link w:val="Ttulo1Char"/>
    <w:qFormat/>
    <w:rsid w:val="00AF5A0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Times New Roman" w:cs="Times New Roman"/>
      <w:b/>
      <w:color w:val="008080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AF5A0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F5A0E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AF5A0E"/>
    <w:rPr>
      <w:rFonts w:eastAsia="Times New Roman" w:cs="Times New Roman"/>
      <w:b/>
      <w:color w:val="008080"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5A0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5A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5A0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5A0E"/>
  </w:style>
  <w:style w:type="paragraph" w:styleId="Corpodetexto2">
    <w:name w:val="Body Text 2"/>
    <w:basedOn w:val="Normal"/>
    <w:link w:val="Corpodetexto2Char"/>
    <w:uiPriority w:val="99"/>
    <w:unhideWhenUsed/>
    <w:rsid w:val="00AF5A0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F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Câmara</cp:lastModifiedBy>
  <cp:revision>2</cp:revision>
  <cp:lastPrinted>2022-09-27T20:01:00Z</cp:lastPrinted>
  <dcterms:created xsi:type="dcterms:W3CDTF">2022-09-27T20:06:00Z</dcterms:created>
  <dcterms:modified xsi:type="dcterms:W3CDTF">2022-09-27T20:06:00Z</dcterms:modified>
</cp:coreProperties>
</file>