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0A035D" w:rsidRDefault="004B6938" w:rsidP="00E1352D">
      <w:pPr>
        <w:pStyle w:val="Ttulo1"/>
        <w:rPr>
          <w:rFonts w:ascii="Arial" w:hAnsi="Arial" w:cs="Arial"/>
          <w:b/>
          <w:bCs/>
          <w:szCs w:val="24"/>
        </w:rPr>
      </w:pPr>
      <w:r w:rsidRPr="000A035D">
        <w:rPr>
          <w:rFonts w:ascii="Arial" w:hAnsi="Arial" w:cs="Arial"/>
          <w:b/>
          <w:bCs/>
          <w:szCs w:val="24"/>
        </w:rPr>
        <w:t xml:space="preserve"> </w:t>
      </w:r>
    </w:p>
    <w:p w:rsidR="00345AC5" w:rsidRPr="000A035D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035D">
        <w:rPr>
          <w:rFonts w:ascii="Arial" w:hAnsi="Arial" w:cs="Arial"/>
          <w:b/>
          <w:sz w:val="24"/>
          <w:szCs w:val="24"/>
        </w:rPr>
        <w:t xml:space="preserve">REDAÇÃO FINAL AO PROJETO DE LEI Nº </w:t>
      </w:r>
      <w:r w:rsidR="001370AC" w:rsidRPr="000A035D">
        <w:rPr>
          <w:rFonts w:ascii="Arial" w:hAnsi="Arial" w:cs="Arial"/>
          <w:b/>
          <w:sz w:val="24"/>
          <w:szCs w:val="24"/>
        </w:rPr>
        <w:t>0</w:t>
      </w:r>
      <w:r w:rsidR="000A035D" w:rsidRPr="000A035D">
        <w:rPr>
          <w:rFonts w:ascii="Arial" w:hAnsi="Arial" w:cs="Arial"/>
          <w:b/>
          <w:sz w:val="24"/>
          <w:szCs w:val="24"/>
        </w:rPr>
        <w:t>2</w:t>
      </w:r>
      <w:r w:rsidR="001370AC" w:rsidRPr="000A035D">
        <w:rPr>
          <w:rFonts w:ascii="Arial" w:hAnsi="Arial" w:cs="Arial"/>
          <w:b/>
          <w:sz w:val="24"/>
          <w:szCs w:val="24"/>
        </w:rPr>
        <w:t>/2023</w:t>
      </w:r>
    </w:p>
    <w:p w:rsidR="00F7161C" w:rsidRPr="000A035D" w:rsidRDefault="00F7161C" w:rsidP="00E1352D">
      <w:pPr>
        <w:pStyle w:val="Ttulo1"/>
        <w:rPr>
          <w:rFonts w:ascii="Arial" w:hAnsi="Arial" w:cs="Arial"/>
          <w:b/>
          <w:bCs/>
          <w:szCs w:val="24"/>
        </w:rPr>
      </w:pPr>
    </w:p>
    <w:p w:rsidR="00A47164" w:rsidRPr="000A035D" w:rsidRDefault="00A47164" w:rsidP="00A47164">
      <w:pPr>
        <w:pStyle w:val="Ttulo2"/>
        <w:rPr>
          <w:rFonts w:ascii="Arial" w:hAnsi="Arial" w:cs="Arial"/>
          <w:szCs w:val="24"/>
        </w:rPr>
      </w:pPr>
      <w:r w:rsidRPr="000A035D">
        <w:rPr>
          <w:rFonts w:ascii="Arial" w:hAnsi="Arial" w:cs="Arial"/>
          <w:szCs w:val="24"/>
        </w:rPr>
        <w:t xml:space="preserve">                </w:t>
      </w:r>
    </w:p>
    <w:p w:rsidR="000A035D" w:rsidRPr="000A035D" w:rsidRDefault="000A035D" w:rsidP="000A035D">
      <w:pPr>
        <w:ind w:left="2268"/>
        <w:jc w:val="both"/>
        <w:rPr>
          <w:rFonts w:ascii="Arial" w:hAnsi="Arial" w:cs="Arial"/>
          <w:b/>
          <w:sz w:val="24"/>
          <w:szCs w:val="24"/>
        </w:rPr>
      </w:pPr>
      <w:r w:rsidRPr="000A035D">
        <w:rPr>
          <w:rFonts w:ascii="Arial" w:hAnsi="Arial" w:cs="Arial"/>
          <w:b/>
          <w:sz w:val="24"/>
          <w:szCs w:val="24"/>
        </w:rPr>
        <w:t>ALTERA DISPOSITIVO DA LEI N. 2.296, DE 09 DE SETEMBRO DE 2013 E DÁ OUTRAS PROVIDÊNCIAS.</w:t>
      </w:r>
    </w:p>
    <w:p w:rsidR="00A44F5F" w:rsidRPr="000A035D" w:rsidRDefault="00A44F5F" w:rsidP="001370AC">
      <w:pPr>
        <w:pStyle w:val="Ttulo2"/>
        <w:rPr>
          <w:rFonts w:ascii="Arial" w:hAnsi="Arial" w:cs="Arial"/>
          <w:b/>
          <w:szCs w:val="24"/>
        </w:rPr>
      </w:pPr>
    </w:p>
    <w:p w:rsidR="00345AC5" w:rsidRPr="000A035D" w:rsidRDefault="00345AC5" w:rsidP="00131C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1CC8" w:rsidRPr="000A035D" w:rsidRDefault="00345AC5" w:rsidP="00131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35D">
        <w:rPr>
          <w:rFonts w:ascii="Arial" w:hAnsi="Arial" w:cs="Arial"/>
          <w:sz w:val="24"/>
          <w:szCs w:val="24"/>
        </w:rPr>
        <w:tab/>
      </w:r>
      <w:r w:rsidRPr="000A035D">
        <w:rPr>
          <w:rFonts w:ascii="Arial" w:hAnsi="Arial" w:cs="Arial"/>
          <w:sz w:val="24"/>
          <w:szCs w:val="24"/>
        </w:rPr>
        <w:tab/>
      </w:r>
      <w:r w:rsidR="001370AC" w:rsidRPr="000A035D">
        <w:rPr>
          <w:rFonts w:ascii="Arial" w:hAnsi="Arial" w:cs="Arial"/>
          <w:sz w:val="24"/>
          <w:szCs w:val="24"/>
        </w:rPr>
        <w:t>A</w:t>
      </w:r>
      <w:r w:rsidRPr="000A035D">
        <w:rPr>
          <w:rFonts w:ascii="Arial" w:hAnsi="Arial" w:cs="Arial"/>
          <w:b/>
          <w:sz w:val="24"/>
          <w:szCs w:val="24"/>
        </w:rPr>
        <w:t xml:space="preserve"> PRESIDENTE </w:t>
      </w:r>
      <w:r w:rsidRPr="000A035D">
        <w:rPr>
          <w:rFonts w:ascii="Arial" w:hAnsi="Arial" w:cs="Arial"/>
          <w:sz w:val="24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45AC5" w:rsidRPr="000A035D" w:rsidRDefault="00345AC5" w:rsidP="00131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35D" w:rsidRPr="000A035D" w:rsidRDefault="000A035D" w:rsidP="000A035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035D">
        <w:rPr>
          <w:rFonts w:ascii="Arial" w:hAnsi="Arial" w:cs="Arial"/>
          <w:b/>
        </w:rPr>
        <w:t>Art. 1º</w:t>
      </w:r>
      <w:r w:rsidRPr="000A035D">
        <w:rPr>
          <w:rFonts w:ascii="Arial" w:hAnsi="Arial" w:cs="Arial"/>
        </w:rPr>
        <w:t xml:space="preserve"> O artigo 3º da Lei n. 2.296, de 09 de setembro de 2013, alterado pela Lei n. 2.541, de 14 de julho de 2017 e Lei n. 2.778, de 28 de dezembro de 2022, que estabelece critérios e valores de diárias, passa a vigorar com a seguinte redação:</w:t>
      </w:r>
    </w:p>
    <w:p w:rsidR="000A035D" w:rsidRPr="000A035D" w:rsidRDefault="000A035D" w:rsidP="000A035D">
      <w:pPr>
        <w:pStyle w:val="Default"/>
        <w:jc w:val="both"/>
        <w:rPr>
          <w:rFonts w:ascii="Arial" w:hAnsi="Arial" w:cs="Arial"/>
        </w:rPr>
      </w:pPr>
    </w:p>
    <w:p w:rsidR="000A035D" w:rsidRPr="000A035D" w:rsidRDefault="000A035D" w:rsidP="000A035D">
      <w:pPr>
        <w:pStyle w:val="Default"/>
        <w:jc w:val="both"/>
        <w:rPr>
          <w:rFonts w:ascii="Arial" w:hAnsi="Arial" w:cs="Arial"/>
          <w:i/>
          <w:iCs/>
        </w:rPr>
      </w:pPr>
      <w:r w:rsidRPr="000A035D">
        <w:rPr>
          <w:rFonts w:ascii="Arial" w:hAnsi="Arial" w:cs="Arial"/>
          <w:i/>
          <w:iCs/>
        </w:rPr>
        <w:t>“Art. 3º. As diárias serão pagas com base nesta Lei e no Roteiro de Viagem, observando os seguintes parâmetros e valores”:</w:t>
      </w:r>
    </w:p>
    <w:tbl>
      <w:tblPr>
        <w:tblpPr w:leftFromText="141" w:rightFromText="141" w:vertAnchor="text" w:horzAnchor="margin" w:tblpXSpec="center" w:tblpY="157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2022"/>
        <w:gridCol w:w="1956"/>
        <w:gridCol w:w="1870"/>
        <w:gridCol w:w="2099"/>
      </w:tblGrid>
      <w:tr w:rsidR="000A035D" w:rsidRPr="000A035D" w:rsidTr="000A035D">
        <w:tc>
          <w:tcPr>
            <w:tcW w:w="2681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Agentes</w:t>
            </w:r>
          </w:p>
        </w:tc>
        <w:tc>
          <w:tcPr>
            <w:tcW w:w="7947" w:type="dxa"/>
            <w:gridSpan w:val="4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Destino da viagem</w:t>
            </w:r>
          </w:p>
        </w:tc>
      </w:tr>
      <w:tr w:rsidR="000A035D" w:rsidRPr="000A035D" w:rsidTr="000A035D">
        <w:tc>
          <w:tcPr>
            <w:tcW w:w="2681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2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Distrito Federal</w:t>
            </w:r>
          </w:p>
        </w:tc>
        <w:tc>
          <w:tcPr>
            <w:tcW w:w="1956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Cidades localizadas há mais de 400km de  Guarujá do Sul</w:t>
            </w:r>
          </w:p>
        </w:tc>
        <w:tc>
          <w:tcPr>
            <w:tcW w:w="1870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Cidades localizadas até 100km de Guarujá do Sul</w:t>
            </w:r>
          </w:p>
        </w:tc>
        <w:tc>
          <w:tcPr>
            <w:tcW w:w="2099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Cidades localizadas entre 101 km a 399 de Guarujá do Sul</w:t>
            </w:r>
          </w:p>
        </w:tc>
      </w:tr>
      <w:tr w:rsidR="000A035D" w:rsidRPr="000A035D" w:rsidTr="000A035D">
        <w:tc>
          <w:tcPr>
            <w:tcW w:w="2681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Prefeito e Vice Prefeito</w:t>
            </w:r>
          </w:p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22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 1.050,11</w:t>
            </w:r>
          </w:p>
        </w:tc>
        <w:tc>
          <w:tcPr>
            <w:tcW w:w="1956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R$ 619,26</w:t>
            </w:r>
          </w:p>
        </w:tc>
        <w:tc>
          <w:tcPr>
            <w:tcW w:w="1870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 161.35</w:t>
            </w:r>
          </w:p>
        </w:tc>
        <w:tc>
          <w:tcPr>
            <w:tcW w:w="2099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 484,62</w:t>
            </w:r>
          </w:p>
        </w:tc>
      </w:tr>
      <w:tr w:rsidR="000A035D" w:rsidRPr="000A035D" w:rsidTr="000A035D">
        <w:tc>
          <w:tcPr>
            <w:tcW w:w="2681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Demais Funcionários</w:t>
            </w:r>
          </w:p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22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  650,00</w:t>
            </w:r>
          </w:p>
        </w:tc>
        <w:tc>
          <w:tcPr>
            <w:tcW w:w="1956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  320,00</w:t>
            </w:r>
          </w:p>
        </w:tc>
        <w:tc>
          <w:tcPr>
            <w:tcW w:w="1870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 120,00</w:t>
            </w:r>
          </w:p>
        </w:tc>
        <w:tc>
          <w:tcPr>
            <w:tcW w:w="2099" w:type="dxa"/>
          </w:tcPr>
          <w:p w:rsidR="000A035D" w:rsidRPr="000A035D" w:rsidRDefault="000A035D" w:rsidP="000A035D">
            <w:pPr>
              <w:pStyle w:val="SemEspaamen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A035D">
              <w:rPr>
                <w:rFonts w:ascii="Arial" w:hAnsi="Arial" w:cs="Arial"/>
                <w:i/>
                <w:iCs/>
                <w:sz w:val="24"/>
                <w:szCs w:val="24"/>
              </w:rPr>
              <w:t>R$   210,00</w:t>
            </w:r>
          </w:p>
        </w:tc>
      </w:tr>
    </w:tbl>
    <w:p w:rsidR="000A035D" w:rsidRPr="000A035D" w:rsidRDefault="000A035D" w:rsidP="000A035D">
      <w:pPr>
        <w:pStyle w:val="Default"/>
        <w:jc w:val="both"/>
        <w:rPr>
          <w:rFonts w:ascii="Arial" w:hAnsi="Arial" w:cs="Arial"/>
        </w:rPr>
      </w:pPr>
    </w:p>
    <w:p w:rsidR="000A035D" w:rsidRPr="000A035D" w:rsidRDefault="000A035D" w:rsidP="000A035D">
      <w:pPr>
        <w:pStyle w:val="Default"/>
        <w:jc w:val="both"/>
        <w:rPr>
          <w:rFonts w:ascii="Arial" w:hAnsi="Arial" w:cs="Arial"/>
        </w:rPr>
      </w:pPr>
    </w:p>
    <w:p w:rsidR="000A035D" w:rsidRPr="000A035D" w:rsidRDefault="000A035D" w:rsidP="000A035D">
      <w:pPr>
        <w:pStyle w:val="Default"/>
        <w:jc w:val="both"/>
        <w:rPr>
          <w:rFonts w:ascii="Arial" w:hAnsi="Arial" w:cs="Arial"/>
          <w:i/>
          <w:iCs/>
        </w:rPr>
      </w:pPr>
    </w:p>
    <w:p w:rsidR="000A035D" w:rsidRPr="000A035D" w:rsidRDefault="000A035D" w:rsidP="000A035D">
      <w:pPr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0A035D">
        <w:rPr>
          <w:rFonts w:ascii="Arial" w:hAnsi="Arial" w:cs="Arial"/>
          <w:i/>
          <w:iCs/>
          <w:sz w:val="24"/>
          <w:szCs w:val="24"/>
        </w:rPr>
        <w:t>Parágrafo Único:  N</w:t>
      </w:r>
      <w:r w:rsidRPr="000A035D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o mês de Janeiro de cada ano, será acrescida ao valor de cada diária </w:t>
      </w:r>
      <w:r w:rsidRPr="000A035D">
        <w:rPr>
          <w:rFonts w:ascii="Arial" w:hAnsi="Arial" w:cs="Arial"/>
          <w:i/>
          <w:iCs/>
          <w:sz w:val="24"/>
          <w:szCs w:val="24"/>
        </w:rPr>
        <w:t xml:space="preserve">com base na variação acumulada do IPCA- (Índice de Preços ao Consumidor Amplo), apurado pelo IBGE, ocorrida no período compreendido entre os meses de dezembro do exercício anterior e novembro do exercício corrente </w:t>
      </w:r>
      <w:r w:rsidRPr="000A035D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através de Decreto Administrativo, expedido pelo Chefe do Poder Executivo Municipal.</w:t>
      </w:r>
    </w:p>
    <w:p w:rsidR="000A035D" w:rsidRPr="000A035D" w:rsidRDefault="000A035D" w:rsidP="000A03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35D" w:rsidRPr="000A035D" w:rsidRDefault="000A035D" w:rsidP="000A035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035D">
        <w:rPr>
          <w:rFonts w:ascii="Arial" w:hAnsi="Arial" w:cs="Arial"/>
          <w:b/>
        </w:rPr>
        <w:t>Art. 2º</w:t>
      </w:r>
      <w:r w:rsidRPr="000A035D">
        <w:rPr>
          <w:rFonts w:ascii="Arial" w:hAnsi="Arial" w:cs="Arial"/>
        </w:rPr>
        <w:t>.  Para cobrir as despesas decorrentes da execução da presente Lei, serão utilizados recursos do orçamento municipal, em cada exercício.</w:t>
      </w:r>
    </w:p>
    <w:p w:rsidR="000A035D" w:rsidRPr="000A035D" w:rsidRDefault="000A035D" w:rsidP="000A035D">
      <w:pPr>
        <w:pStyle w:val="Default"/>
        <w:jc w:val="both"/>
        <w:rPr>
          <w:rFonts w:ascii="Arial" w:hAnsi="Arial" w:cs="Arial"/>
        </w:rPr>
      </w:pPr>
    </w:p>
    <w:p w:rsidR="000A035D" w:rsidRPr="000A035D" w:rsidRDefault="000A035D" w:rsidP="000A035D">
      <w:pPr>
        <w:pStyle w:val="Default"/>
        <w:jc w:val="both"/>
        <w:rPr>
          <w:rFonts w:ascii="Arial" w:hAnsi="Arial" w:cs="Arial"/>
        </w:rPr>
      </w:pPr>
    </w:p>
    <w:p w:rsidR="000A035D" w:rsidRPr="000A035D" w:rsidRDefault="000A035D" w:rsidP="000A035D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0A035D">
        <w:rPr>
          <w:rFonts w:ascii="Arial" w:hAnsi="Arial" w:cs="Arial"/>
          <w:b/>
          <w:sz w:val="24"/>
          <w:szCs w:val="24"/>
        </w:rPr>
        <w:t>Art. 3º</w:t>
      </w:r>
      <w:r w:rsidRPr="000A035D">
        <w:rPr>
          <w:rFonts w:ascii="Arial" w:hAnsi="Arial" w:cs="Arial"/>
          <w:sz w:val="24"/>
          <w:szCs w:val="24"/>
        </w:rPr>
        <w:t xml:space="preserve"> Esta Lei entrará em vigor na data de sua publicação, ficando revogadas as Leis Municipais nº 2.541, de 14 de julho de 2017 e n. 2.778, de 28 de dezembro de 2022.</w:t>
      </w:r>
    </w:p>
    <w:p w:rsidR="00D326B2" w:rsidRPr="000A035D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0A035D">
        <w:rPr>
          <w:rFonts w:ascii="Arial" w:hAnsi="Arial" w:cs="Arial"/>
          <w:sz w:val="24"/>
          <w:szCs w:val="24"/>
        </w:rPr>
        <w:tab/>
      </w:r>
      <w:r w:rsidR="00D326B2" w:rsidRPr="000A035D">
        <w:rPr>
          <w:rFonts w:ascii="Arial" w:hAnsi="Arial" w:cs="Arial"/>
          <w:sz w:val="24"/>
          <w:szCs w:val="24"/>
        </w:rPr>
        <w:tab/>
      </w:r>
    </w:p>
    <w:p w:rsidR="00D326B2" w:rsidRPr="000A035D" w:rsidRDefault="00D326B2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0A035D">
        <w:rPr>
          <w:rFonts w:ascii="Arial" w:hAnsi="Arial" w:cs="Arial"/>
          <w:sz w:val="24"/>
          <w:szCs w:val="24"/>
        </w:rPr>
        <w:tab/>
      </w:r>
      <w:r w:rsidRPr="000A035D">
        <w:rPr>
          <w:rFonts w:ascii="Arial" w:hAnsi="Arial" w:cs="Arial"/>
          <w:sz w:val="24"/>
          <w:szCs w:val="24"/>
        </w:rPr>
        <w:tab/>
      </w:r>
    </w:p>
    <w:p w:rsidR="00345AC5" w:rsidRPr="000A035D" w:rsidRDefault="00D326B2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0A035D">
        <w:rPr>
          <w:rFonts w:ascii="Arial" w:hAnsi="Arial" w:cs="Arial"/>
          <w:sz w:val="24"/>
          <w:szCs w:val="24"/>
        </w:rPr>
        <w:tab/>
      </w:r>
      <w:r w:rsidRPr="000A035D">
        <w:rPr>
          <w:rFonts w:ascii="Arial" w:hAnsi="Arial" w:cs="Arial"/>
          <w:sz w:val="24"/>
          <w:szCs w:val="24"/>
        </w:rPr>
        <w:tab/>
      </w:r>
      <w:r w:rsidR="00345AC5" w:rsidRPr="000A035D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Pr="000A035D">
        <w:rPr>
          <w:rFonts w:ascii="Arial" w:hAnsi="Arial" w:cs="Arial"/>
          <w:sz w:val="24"/>
          <w:szCs w:val="24"/>
        </w:rPr>
        <w:t>17</w:t>
      </w:r>
      <w:r w:rsidR="00345AC5" w:rsidRPr="000A035D">
        <w:rPr>
          <w:rFonts w:ascii="Arial" w:hAnsi="Arial" w:cs="Arial"/>
          <w:sz w:val="24"/>
          <w:szCs w:val="24"/>
        </w:rPr>
        <w:t xml:space="preserve"> de </w:t>
      </w:r>
      <w:r w:rsidRPr="000A035D">
        <w:rPr>
          <w:rFonts w:ascii="Arial" w:hAnsi="Arial" w:cs="Arial"/>
          <w:sz w:val="24"/>
          <w:szCs w:val="24"/>
        </w:rPr>
        <w:t xml:space="preserve">fevereiro </w:t>
      </w:r>
      <w:r w:rsidR="00345AC5" w:rsidRPr="000A035D">
        <w:rPr>
          <w:rFonts w:ascii="Arial" w:hAnsi="Arial" w:cs="Arial"/>
          <w:sz w:val="24"/>
          <w:szCs w:val="24"/>
        </w:rPr>
        <w:t>o de 202</w:t>
      </w:r>
      <w:r w:rsidRPr="000A035D">
        <w:rPr>
          <w:rFonts w:ascii="Arial" w:hAnsi="Arial" w:cs="Arial"/>
          <w:sz w:val="24"/>
          <w:szCs w:val="24"/>
        </w:rPr>
        <w:t>3</w:t>
      </w:r>
      <w:r w:rsidR="00345AC5" w:rsidRPr="000A035D">
        <w:rPr>
          <w:rFonts w:ascii="Arial" w:hAnsi="Arial" w:cs="Arial"/>
          <w:sz w:val="24"/>
          <w:szCs w:val="24"/>
        </w:rPr>
        <w:t>.</w:t>
      </w:r>
    </w:p>
    <w:p w:rsidR="00D326B2" w:rsidRPr="000A035D" w:rsidRDefault="00D326B2" w:rsidP="00D326B2">
      <w:pPr>
        <w:pStyle w:val="Recuodecorpodetexto"/>
        <w:ind w:left="0" w:firstLine="1680"/>
        <w:jc w:val="both"/>
        <w:rPr>
          <w:rFonts w:ascii="Arial" w:hAnsi="Arial" w:cs="Arial"/>
          <w:sz w:val="24"/>
          <w:szCs w:val="24"/>
        </w:rPr>
      </w:pPr>
    </w:p>
    <w:p w:rsidR="00D326B2" w:rsidRPr="000A035D" w:rsidRDefault="00D326B2" w:rsidP="00D326B2">
      <w:pPr>
        <w:spacing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0A035D">
        <w:rPr>
          <w:rFonts w:ascii="Arial" w:hAnsi="Arial" w:cs="Arial"/>
          <w:sz w:val="24"/>
          <w:szCs w:val="24"/>
        </w:rPr>
        <w:t>Em sua 15ª Legislatura, 3ª Sessão Legislativa, 2º Período, 60ª Instalação Legislativa.</w:t>
      </w:r>
    </w:p>
    <w:p w:rsidR="00345AC5" w:rsidRPr="00345AC5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345AC5" w:rsidRDefault="00345AC5" w:rsidP="00345A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AC5" w:rsidRPr="001370AC" w:rsidRDefault="001370AC" w:rsidP="00345A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70AC">
        <w:rPr>
          <w:rFonts w:ascii="Arial" w:hAnsi="Arial" w:cs="Arial"/>
          <w:b/>
          <w:bCs/>
          <w:sz w:val="24"/>
          <w:szCs w:val="24"/>
        </w:rPr>
        <w:t>DALVANI ROBERTA LERMEN</w:t>
      </w:r>
      <w:r w:rsidR="00345AC5" w:rsidRPr="001370AC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9F329D">
        <w:rPr>
          <w:rFonts w:ascii="Arial" w:hAnsi="Arial" w:cs="Arial"/>
          <w:b/>
          <w:bCs/>
          <w:sz w:val="24"/>
          <w:szCs w:val="24"/>
        </w:rPr>
        <w:t>RODRIGO ANDRÉ LUNKES</w:t>
      </w:r>
    </w:p>
    <w:p w:rsidR="00345AC5" w:rsidRPr="00345AC5" w:rsidRDefault="00345AC5" w:rsidP="00345AC5">
      <w:pPr>
        <w:rPr>
          <w:rFonts w:ascii="Arial" w:hAnsi="Arial" w:cs="Arial"/>
          <w:sz w:val="24"/>
          <w:szCs w:val="24"/>
        </w:rPr>
      </w:pPr>
      <w:r w:rsidRPr="001370AC">
        <w:rPr>
          <w:rFonts w:ascii="Arial" w:hAnsi="Arial" w:cs="Arial"/>
          <w:bCs/>
          <w:sz w:val="24"/>
          <w:szCs w:val="24"/>
        </w:rPr>
        <w:t xml:space="preserve">                 </w:t>
      </w:r>
      <w:r w:rsidRPr="00345AC5">
        <w:rPr>
          <w:rFonts w:ascii="Arial" w:hAnsi="Arial" w:cs="Arial"/>
          <w:bCs/>
          <w:sz w:val="24"/>
          <w:szCs w:val="24"/>
          <w:lang w:val="en-US"/>
        </w:rPr>
        <w:t xml:space="preserve">Presidente                                               </w:t>
      </w:r>
      <w:r w:rsidR="00D326B2">
        <w:rPr>
          <w:rFonts w:ascii="Arial" w:hAnsi="Arial" w:cs="Arial"/>
          <w:bCs/>
          <w:sz w:val="24"/>
          <w:szCs w:val="24"/>
          <w:lang w:val="en-US"/>
        </w:rPr>
        <w:t xml:space="preserve">                1ª Secretário</w:t>
      </w:r>
    </w:p>
    <w:p w:rsidR="00812EEB" w:rsidRPr="00140D78" w:rsidRDefault="00812EEB" w:rsidP="00345AC5">
      <w:pPr>
        <w:spacing w:after="0"/>
        <w:jc w:val="both"/>
        <w:rPr>
          <w:rFonts w:ascii="Courier New" w:hAnsi="Courier New"/>
          <w:sz w:val="18"/>
          <w:szCs w:val="18"/>
        </w:rPr>
      </w:pPr>
    </w:p>
    <w:sectPr w:rsidR="00812EEB" w:rsidRPr="00140D78" w:rsidSect="00345A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560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97" w:rsidRDefault="007D3E97" w:rsidP="003653F4">
      <w:pPr>
        <w:spacing w:after="0" w:line="240" w:lineRule="auto"/>
      </w:pPr>
      <w:r>
        <w:separator/>
      </w:r>
    </w:p>
  </w:endnote>
  <w:endnote w:type="continuationSeparator" w:id="1">
    <w:p w:rsidR="007D3E97" w:rsidRDefault="007D3E97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97" w:rsidRDefault="007D3E97" w:rsidP="003653F4">
      <w:pPr>
        <w:spacing w:after="0" w:line="240" w:lineRule="auto"/>
      </w:pPr>
      <w:r>
        <w:separator/>
      </w:r>
    </w:p>
  </w:footnote>
  <w:footnote w:type="continuationSeparator" w:id="1">
    <w:p w:rsidR="007D3E97" w:rsidRDefault="007D3E97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6324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6324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8617C"/>
    <w:rsid w:val="00087E8E"/>
    <w:rsid w:val="00095CA4"/>
    <w:rsid w:val="000A035D"/>
    <w:rsid w:val="000A2B8F"/>
    <w:rsid w:val="000A4DD5"/>
    <w:rsid w:val="000D14EB"/>
    <w:rsid w:val="000D3D58"/>
    <w:rsid w:val="000D64FC"/>
    <w:rsid w:val="000E1A71"/>
    <w:rsid w:val="000E5870"/>
    <w:rsid w:val="00100993"/>
    <w:rsid w:val="001013AE"/>
    <w:rsid w:val="00103210"/>
    <w:rsid w:val="001059A8"/>
    <w:rsid w:val="00107CC9"/>
    <w:rsid w:val="00111834"/>
    <w:rsid w:val="0012640A"/>
    <w:rsid w:val="00131CC8"/>
    <w:rsid w:val="001370AC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23125"/>
    <w:rsid w:val="00223B81"/>
    <w:rsid w:val="00244715"/>
    <w:rsid w:val="002735DB"/>
    <w:rsid w:val="0027549A"/>
    <w:rsid w:val="00283D5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90FDE"/>
    <w:rsid w:val="00491241"/>
    <w:rsid w:val="00496CDD"/>
    <w:rsid w:val="00497C80"/>
    <w:rsid w:val="004A3190"/>
    <w:rsid w:val="004B07EC"/>
    <w:rsid w:val="004B6938"/>
    <w:rsid w:val="004B7EB7"/>
    <w:rsid w:val="004F546E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31A65"/>
    <w:rsid w:val="00632414"/>
    <w:rsid w:val="00645179"/>
    <w:rsid w:val="00646BCA"/>
    <w:rsid w:val="00671D6A"/>
    <w:rsid w:val="00680079"/>
    <w:rsid w:val="006819C4"/>
    <w:rsid w:val="00697599"/>
    <w:rsid w:val="006A0B20"/>
    <w:rsid w:val="006B325C"/>
    <w:rsid w:val="006D0F5B"/>
    <w:rsid w:val="00714012"/>
    <w:rsid w:val="007340AC"/>
    <w:rsid w:val="007555BF"/>
    <w:rsid w:val="00755ECF"/>
    <w:rsid w:val="00757098"/>
    <w:rsid w:val="00760100"/>
    <w:rsid w:val="00760AC7"/>
    <w:rsid w:val="00761AD7"/>
    <w:rsid w:val="00763C58"/>
    <w:rsid w:val="00790717"/>
    <w:rsid w:val="007A03D9"/>
    <w:rsid w:val="007A6408"/>
    <w:rsid w:val="007B6E9E"/>
    <w:rsid w:val="007B7E64"/>
    <w:rsid w:val="007D07DE"/>
    <w:rsid w:val="007D3E97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A777D"/>
    <w:rsid w:val="009B4E96"/>
    <w:rsid w:val="009F084F"/>
    <w:rsid w:val="009F1093"/>
    <w:rsid w:val="009F329D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C37DC"/>
    <w:rsid w:val="00BC7618"/>
    <w:rsid w:val="00BE5079"/>
    <w:rsid w:val="00BE5C45"/>
    <w:rsid w:val="00BF5735"/>
    <w:rsid w:val="00C1107F"/>
    <w:rsid w:val="00C23AA9"/>
    <w:rsid w:val="00C52950"/>
    <w:rsid w:val="00C748A6"/>
    <w:rsid w:val="00C95B8B"/>
    <w:rsid w:val="00CA38B6"/>
    <w:rsid w:val="00CB04A2"/>
    <w:rsid w:val="00CC7BAB"/>
    <w:rsid w:val="00CF79DC"/>
    <w:rsid w:val="00D02855"/>
    <w:rsid w:val="00D10248"/>
    <w:rsid w:val="00D1067B"/>
    <w:rsid w:val="00D26254"/>
    <w:rsid w:val="00D326B2"/>
    <w:rsid w:val="00D34156"/>
    <w:rsid w:val="00D46A32"/>
    <w:rsid w:val="00D57E0F"/>
    <w:rsid w:val="00D7129A"/>
    <w:rsid w:val="00D72F27"/>
    <w:rsid w:val="00D969B8"/>
    <w:rsid w:val="00DA018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7290"/>
    <w:rsid w:val="00FD7A3D"/>
    <w:rsid w:val="00FE12F7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  <w:style w:type="paragraph" w:styleId="Corpodetexto">
    <w:name w:val="Body Text"/>
    <w:basedOn w:val="Normal"/>
    <w:link w:val="CorpodetextoChar"/>
    <w:unhideWhenUsed/>
    <w:rsid w:val="001370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370AC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370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370AC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326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326B2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A035D"/>
    <w:rPr>
      <w:sz w:val="22"/>
      <w:szCs w:val="22"/>
      <w:lang w:eastAsia="en-US"/>
    </w:rPr>
  </w:style>
  <w:style w:type="paragraph" w:customStyle="1" w:styleId="Default">
    <w:name w:val="Default"/>
    <w:rsid w:val="000A035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1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2023-02-22T16:28:00Z</cp:lastPrinted>
  <dcterms:created xsi:type="dcterms:W3CDTF">2023-02-22T16:33:00Z</dcterms:created>
  <dcterms:modified xsi:type="dcterms:W3CDTF">2023-02-22T16:33:00Z</dcterms:modified>
</cp:coreProperties>
</file>