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CF716A" w:rsidRDefault="009774B1" w:rsidP="00AB1EE8">
      <w:pPr>
        <w:pStyle w:val="Jurisprudncias"/>
        <w:spacing w:line="276" w:lineRule="auto"/>
        <w:rPr>
          <w:rFonts w:ascii="Times New Roman" w:hAnsi="Times New Roman" w:cs="Times New Roman"/>
        </w:rPr>
      </w:pPr>
    </w:p>
    <w:p w:rsidR="008827A5" w:rsidRPr="00CF716A" w:rsidRDefault="008827A5" w:rsidP="00AB1EE8">
      <w:pPr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CF716A">
        <w:rPr>
          <w:rFonts w:ascii="Times New Roman" w:hAnsi="Times New Roman" w:cs="Times New Roman"/>
          <w:b/>
          <w:sz w:val="22"/>
        </w:rPr>
        <w:t>REDA</w:t>
      </w:r>
      <w:r w:rsidR="00AB1EE8" w:rsidRPr="00CF716A">
        <w:rPr>
          <w:rFonts w:ascii="Times New Roman" w:hAnsi="Times New Roman" w:cs="Times New Roman"/>
          <w:b/>
          <w:sz w:val="22"/>
        </w:rPr>
        <w:t xml:space="preserve">ÇÃO FINAL AO PROJETO DE LEI Nº </w:t>
      </w:r>
      <w:r w:rsidR="00CF716A" w:rsidRPr="00CF716A">
        <w:rPr>
          <w:rFonts w:ascii="Times New Roman" w:hAnsi="Times New Roman" w:cs="Times New Roman"/>
          <w:b/>
          <w:sz w:val="22"/>
        </w:rPr>
        <w:t>26</w:t>
      </w:r>
      <w:r w:rsidRPr="00CF716A">
        <w:rPr>
          <w:rFonts w:ascii="Times New Roman" w:hAnsi="Times New Roman" w:cs="Times New Roman"/>
          <w:b/>
          <w:sz w:val="22"/>
        </w:rPr>
        <w:t>/2023</w:t>
      </w:r>
    </w:p>
    <w:p w:rsidR="008827A5" w:rsidRPr="00CF716A" w:rsidRDefault="008827A5" w:rsidP="00AB1EE8">
      <w:pPr>
        <w:pStyle w:val="Ttulo2"/>
        <w:numPr>
          <w:ilvl w:val="0"/>
          <w:numId w:val="0"/>
        </w:numPr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  <w:r w:rsidRPr="00CF716A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CF716A" w:rsidRPr="00CF716A" w:rsidRDefault="00CF716A" w:rsidP="00CF716A">
      <w:pPr>
        <w:pStyle w:val="Ttulo2"/>
        <w:numPr>
          <w:ilvl w:val="0"/>
          <w:numId w:val="0"/>
        </w:numPr>
        <w:spacing w:line="240" w:lineRule="auto"/>
        <w:ind w:left="3402"/>
        <w:rPr>
          <w:rFonts w:ascii="Times New Roman" w:hAnsi="Times New Roman" w:cs="Times New Roman"/>
          <w:sz w:val="22"/>
          <w:szCs w:val="22"/>
        </w:rPr>
      </w:pPr>
      <w:r w:rsidRPr="00CF716A">
        <w:rPr>
          <w:rFonts w:ascii="Times New Roman" w:hAnsi="Times New Roman" w:cs="Times New Roman"/>
          <w:sz w:val="22"/>
          <w:szCs w:val="22"/>
        </w:rPr>
        <w:t>AUTORIZA  A  ALTERAÇÃO  DA   LEI ORÇAMENTÁRIA ANUAL                 ATRAVÉS  DA   ABERTURA  DE   UM  CRÉDITO   ADICIONAL                 SUPLEMENTAR E DÁ OUTRAS PROVIDÊNCIAS.</w:t>
      </w:r>
    </w:p>
    <w:p w:rsidR="00951E43" w:rsidRPr="00CF716A" w:rsidRDefault="00951E43" w:rsidP="00963CBA">
      <w:pPr>
        <w:spacing w:line="240" w:lineRule="auto"/>
        <w:ind w:left="2268"/>
        <w:rPr>
          <w:rFonts w:ascii="Times New Roman" w:hAnsi="Times New Roman" w:cs="Times New Roman"/>
          <w:b/>
          <w:sz w:val="22"/>
        </w:rPr>
      </w:pPr>
    </w:p>
    <w:p w:rsidR="008827A5" w:rsidRPr="00CF716A" w:rsidRDefault="008827A5" w:rsidP="00963CBA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8827A5" w:rsidRPr="00CF716A" w:rsidRDefault="008827A5" w:rsidP="00963CB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ab/>
      </w:r>
      <w:r w:rsidRPr="00CF716A">
        <w:rPr>
          <w:rFonts w:ascii="Times New Roman" w:hAnsi="Times New Roman" w:cs="Times New Roman"/>
          <w:sz w:val="22"/>
        </w:rPr>
        <w:tab/>
        <w:t>A</w:t>
      </w:r>
      <w:r w:rsidRPr="00CF716A">
        <w:rPr>
          <w:rFonts w:ascii="Times New Roman" w:hAnsi="Times New Roman" w:cs="Times New Roman"/>
          <w:b/>
          <w:sz w:val="22"/>
        </w:rPr>
        <w:t xml:space="preserve"> PRESIDENTE </w:t>
      </w:r>
      <w:r w:rsidRPr="00CF716A">
        <w:rPr>
          <w:rFonts w:ascii="Times New Roman" w:hAnsi="Times New Roman" w:cs="Times New Roman"/>
          <w:sz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CF716A" w:rsidRDefault="00AC332F" w:rsidP="00963CBA">
      <w:pPr>
        <w:pStyle w:val="Jurisprudncias"/>
        <w:rPr>
          <w:rFonts w:ascii="Times New Roman" w:hAnsi="Times New Roman" w:cs="Times New Roman"/>
          <w:sz w:val="22"/>
        </w:rPr>
      </w:pPr>
    </w:p>
    <w:p w:rsidR="00CF716A" w:rsidRPr="00CF716A" w:rsidRDefault="00CF716A" w:rsidP="00CF716A">
      <w:pPr>
        <w:spacing w:line="240" w:lineRule="auto"/>
        <w:ind w:firstLine="709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Art. 1º Fica o Poder Executivo Municipal autorizado a abrir um Crédito Adicional Suplementar no valor de R$ 315.000,00 (trezentos e quinze mil reais), no orçamento do Fundo Municipal de Saúde de Guarujá do Sul, no exercício de 2023, destinado Ao reforço do seguinte item orçamentário: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Órgão 11- FUNDO MUNICIPAL DE SAÚDE: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Unidade 01- Departamento Administrativo de Saúde: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Função 10 –Saúde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Subfunção 301 – Atenção Básica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Programa 10 – Saúde Básica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>Atividade: 2.042 – Manutenção do Depto de Saúde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>85 - 3.3.90.00.00.1.500.1002- Aplicações Diretas...................R$   315.000,00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</w:t>
      </w:r>
    </w:p>
    <w:p w:rsidR="00CF716A" w:rsidRPr="00CF716A" w:rsidRDefault="00CF716A" w:rsidP="00CF716A">
      <w:pPr>
        <w:spacing w:line="240" w:lineRule="auto"/>
        <w:ind w:firstLine="1418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Art. 2º Para dar cobertura do crédito adicional suplementar de que trata o art. 1º, fica reduzido do orçamento vigente do Município de Guarujá do Sul, os seguintes itens orçamentários: 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Órgão 04- SECRETARIA DE ADMINISTRAÇÃO E FAZENDA: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Unidade 07- Encargos Gerais: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Função 04 –Administração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Subfunção 122 – Administração Geral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  Programa 07 – Encargos Gerais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>Projeto: 1.027 – Construção da Sede Administrativa</w:t>
      </w:r>
    </w:p>
    <w:p w:rsidR="00CF716A" w:rsidRPr="00CF716A" w:rsidRDefault="00CF716A" w:rsidP="00CF716A">
      <w:pPr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>282-4.4.90.00.00.1.500.7000- Aplicações Diretas....................R$   315.000,00</w:t>
      </w:r>
    </w:p>
    <w:p w:rsidR="00CF716A" w:rsidRPr="00CF716A" w:rsidRDefault="00CF716A" w:rsidP="00CF71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            </w:t>
      </w:r>
    </w:p>
    <w:p w:rsidR="00CF716A" w:rsidRPr="00CF716A" w:rsidRDefault="00CF716A" w:rsidP="00CF716A">
      <w:pPr>
        <w:tabs>
          <w:tab w:val="left" w:pos="1843"/>
        </w:tabs>
        <w:spacing w:after="120"/>
        <w:ind w:firstLine="1418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>Art. 3º Esta lei entra em vigor na data de sua publicação.</w:t>
      </w:r>
    </w:p>
    <w:p w:rsidR="008827A5" w:rsidRPr="00CF716A" w:rsidRDefault="008827A5" w:rsidP="00963CBA">
      <w:pPr>
        <w:spacing w:line="240" w:lineRule="auto"/>
        <w:ind w:left="53" w:right="-1"/>
        <w:rPr>
          <w:rFonts w:ascii="Times New Roman" w:hAnsi="Times New Roman" w:cs="Times New Roman"/>
          <w:sz w:val="22"/>
        </w:rPr>
      </w:pPr>
      <w:r w:rsidRPr="00CF716A">
        <w:rPr>
          <w:rFonts w:ascii="Times New Roman" w:hAnsi="Times New Roman" w:cs="Times New Roman"/>
          <w:sz w:val="22"/>
        </w:rPr>
        <w:t xml:space="preserve">Da Secretaria da Câmara Municipal de Vereadores de Guarujá do Sul, Estado de Santa Catarina, </w:t>
      </w:r>
      <w:r w:rsidR="00C75EC9">
        <w:rPr>
          <w:rFonts w:ascii="Times New Roman" w:hAnsi="Times New Roman" w:cs="Times New Roman"/>
          <w:sz w:val="22"/>
        </w:rPr>
        <w:t>30 de junho</w:t>
      </w:r>
      <w:r w:rsidRPr="00CF716A">
        <w:rPr>
          <w:rFonts w:ascii="Times New Roman" w:hAnsi="Times New Roman" w:cs="Times New Roman"/>
          <w:sz w:val="22"/>
        </w:rPr>
        <w:t xml:space="preserve"> de 2023. Em sua 15ª Legislatura, 3ª Sessão Legislativa, 2º Período, 60ª Instalação Legislativa.</w:t>
      </w:r>
    </w:p>
    <w:p w:rsidR="008827A5" w:rsidRPr="00CF716A" w:rsidRDefault="008827A5" w:rsidP="00AB1EE8">
      <w:pPr>
        <w:spacing w:line="276" w:lineRule="auto"/>
        <w:ind w:left="53" w:right="-1"/>
        <w:rPr>
          <w:rFonts w:ascii="Times New Roman" w:hAnsi="Times New Roman" w:cs="Times New Roman"/>
          <w:sz w:val="22"/>
        </w:rPr>
      </w:pPr>
    </w:p>
    <w:p w:rsidR="008827A5" w:rsidRDefault="008827A5" w:rsidP="00963CBA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CF716A" w:rsidRPr="00CF716A" w:rsidRDefault="00CF716A" w:rsidP="00963CBA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AB1EE8" w:rsidRPr="00CF716A" w:rsidRDefault="00AB1EE8" w:rsidP="00963CB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CF716A">
        <w:rPr>
          <w:rFonts w:ascii="Times New Roman" w:hAnsi="Times New Roman" w:cs="Times New Roman"/>
          <w:b/>
          <w:bCs/>
          <w:sz w:val="22"/>
        </w:rPr>
        <w:t>DALVÂ</w:t>
      </w:r>
      <w:r w:rsidR="008827A5" w:rsidRPr="00CF716A">
        <w:rPr>
          <w:rFonts w:ascii="Times New Roman" w:hAnsi="Times New Roman" w:cs="Times New Roman"/>
          <w:b/>
          <w:bCs/>
          <w:sz w:val="22"/>
        </w:rPr>
        <w:t>NI ROBERTA LERMEN</w:t>
      </w:r>
      <w:r w:rsidRPr="00CF716A">
        <w:rPr>
          <w:rFonts w:ascii="Times New Roman" w:hAnsi="Times New Roman" w:cs="Times New Roman"/>
          <w:b/>
          <w:bCs/>
          <w:sz w:val="22"/>
        </w:rPr>
        <w:t xml:space="preserve">             RODRIGO ANDRÉ LUNKES</w:t>
      </w:r>
    </w:p>
    <w:p w:rsidR="009774B1" w:rsidRPr="00CF716A" w:rsidRDefault="00951E43" w:rsidP="00CF716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2"/>
        </w:rPr>
      </w:pPr>
      <w:r w:rsidRPr="00CF716A">
        <w:rPr>
          <w:rFonts w:ascii="Times New Roman" w:hAnsi="Times New Roman" w:cs="Times New Roman"/>
          <w:bCs/>
          <w:sz w:val="22"/>
        </w:rPr>
        <w:t xml:space="preserve">             </w:t>
      </w:r>
      <w:r w:rsidR="00AB1EE8" w:rsidRPr="00CF716A">
        <w:rPr>
          <w:rFonts w:ascii="Times New Roman" w:hAnsi="Times New Roman" w:cs="Times New Roman"/>
          <w:bCs/>
          <w:sz w:val="22"/>
        </w:rPr>
        <w:t xml:space="preserve">Presidente                         </w:t>
      </w:r>
      <w:r w:rsidRPr="00CF716A">
        <w:rPr>
          <w:rFonts w:ascii="Times New Roman" w:hAnsi="Times New Roman" w:cs="Times New Roman"/>
          <w:bCs/>
          <w:sz w:val="22"/>
        </w:rPr>
        <w:t xml:space="preserve">                     </w:t>
      </w:r>
      <w:r w:rsidR="00AB1EE8" w:rsidRPr="00CF716A">
        <w:rPr>
          <w:rFonts w:ascii="Times New Roman" w:hAnsi="Times New Roman" w:cs="Times New Roman"/>
          <w:bCs/>
          <w:sz w:val="22"/>
        </w:rPr>
        <w:t xml:space="preserve"> </w:t>
      </w:r>
      <w:r w:rsidR="00CF716A" w:rsidRPr="00CF716A">
        <w:rPr>
          <w:rFonts w:ascii="Times New Roman" w:hAnsi="Times New Roman" w:cs="Times New Roman"/>
          <w:bCs/>
          <w:sz w:val="22"/>
        </w:rPr>
        <w:t xml:space="preserve">         </w:t>
      </w:r>
      <w:r w:rsidR="00AB1EE8" w:rsidRPr="00CF716A">
        <w:rPr>
          <w:rFonts w:ascii="Times New Roman" w:hAnsi="Times New Roman" w:cs="Times New Roman"/>
          <w:bCs/>
          <w:sz w:val="22"/>
        </w:rPr>
        <w:t>1ª Secretário</w:t>
      </w:r>
      <w:r w:rsidR="00C61E86" w:rsidRPr="00CF716A">
        <w:rPr>
          <w:rFonts w:ascii="Times New Roman" w:hAnsi="Times New Roman" w:cs="Times New Roman"/>
          <w:b/>
          <w:sz w:val="22"/>
        </w:rPr>
        <w:tab/>
      </w:r>
    </w:p>
    <w:sectPr w:rsidR="009774B1" w:rsidRPr="00CF716A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7D" w:rsidRDefault="00773D7D" w:rsidP="00AC332F">
      <w:pPr>
        <w:spacing w:line="240" w:lineRule="auto"/>
      </w:pPr>
      <w:r>
        <w:separator/>
      </w:r>
    </w:p>
  </w:endnote>
  <w:endnote w:type="continuationSeparator" w:id="1">
    <w:p w:rsidR="00773D7D" w:rsidRDefault="00773D7D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7D" w:rsidRDefault="00773D7D" w:rsidP="00AC332F">
      <w:pPr>
        <w:spacing w:line="240" w:lineRule="auto"/>
      </w:pPr>
      <w:r>
        <w:separator/>
      </w:r>
    </w:p>
  </w:footnote>
  <w:footnote w:type="continuationSeparator" w:id="1">
    <w:p w:rsidR="00773D7D" w:rsidRDefault="00773D7D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A3BD8"/>
    <w:rsid w:val="006D4EAF"/>
    <w:rsid w:val="006E4227"/>
    <w:rsid w:val="00733BA9"/>
    <w:rsid w:val="00753C0C"/>
    <w:rsid w:val="0075620A"/>
    <w:rsid w:val="0076340F"/>
    <w:rsid w:val="00773D7D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6507B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61E86"/>
    <w:rsid w:val="00C75EC9"/>
    <w:rsid w:val="00C92DF1"/>
    <w:rsid w:val="00C95418"/>
    <w:rsid w:val="00CB5482"/>
    <w:rsid w:val="00CD01B1"/>
    <w:rsid w:val="00CF0D8E"/>
    <w:rsid w:val="00CF716A"/>
    <w:rsid w:val="00D03CD9"/>
    <w:rsid w:val="00D07D6C"/>
    <w:rsid w:val="00D24308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E1D03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3</cp:revision>
  <cp:lastPrinted>2023-06-30T14:35:00Z</cp:lastPrinted>
  <dcterms:created xsi:type="dcterms:W3CDTF">2023-06-29T20:52:00Z</dcterms:created>
  <dcterms:modified xsi:type="dcterms:W3CDTF">2023-06-30T14:35:00Z</dcterms:modified>
</cp:coreProperties>
</file>