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4B1" w:rsidRPr="00CF716A" w:rsidRDefault="009774B1" w:rsidP="00AB1EE8">
      <w:pPr>
        <w:pStyle w:val="Jurisprudncias"/>
        <w:spacing w:line="276" w:lineRule="auto"/>
        <w:rPr>
          <w:rFonts w:ascii="Times New Roman" w:hAnsi="Times New Roman" w:cs="Times New Roman"/>
        </w:rPr>
      </w:pPr>
    </w:p>
    <w:p w:rsidR="008827A5" w:rsidRPr="00141EB6" w:rsidRDefault="008827A5" w:rsidP="00141EB6">
      <w:pPr>
        <w:spacing w:line="240" w:lineRule="auto"/>
        <w:jc w:val="center"/>
        <w:rPr>
          <w:rFonts w:ascii="Times New Roman" w:hAnsi="Times New Roman" w:cs="Times New Roman"/>
          <w:b/>
          <w:sz w:val="22"/>
        </w:rPr>
      </w:pPr>
      <w:r w:rsidRPr="00141EB6">
        <w:rPr>
          <w:rFonts w:ascii="Times New Roman" w:hAnsi="Times New Roman" w:cs="Times New Roman"/>
          <w:b/>
          <w:sz w:val="22"/>
        </w:rPr>
        <w:t>REDA</w:t>
      </w:r>
      <w:r w:rsidR="00AB1EE8" w:rsidRPr="00141EB6">
        <w:rPr>
          <w:rFonts w:ascii="Times New Roman" w:hAnsi="Times New Roman" w:cs="Times New Roman"/>
          <w:b/>
          <w:sz w:val="22"/>
        </w:rPr>
        <w:t xml:space="preserve">ÇÃO FINAL AO PROJETO DE LEI Nº </w:t>
      </w:r>
      <w:r w:rsidR="00E12A71" w:rsidRPr="00141EB6">
        <w:rPr>
          <w:rFonts w:ascii="Times New Roman" w:hAnsi="Times New Roman" w:cs="Times New Roman"/>
          <w:b/>
          <w:sz w:val="22"/>
        </w:rPr>
        <w:t>33</w:t>
      </w:r>
      <w:r w:rsidRPr="00141EB6">
        <w:rPr>
          <w:rFonts w:ascii="Times New Roman" w:hAnsi="Times New Roman" w:cs="Times New Roman"/>
          <w:b/>
          <w:sz w:val="22"/>
        </w:rPr>
        <w:t>/2023</w:t>
      </w:r>
    </w:p>
    <w:p w:rsidR="00141EB6" w:rsidRPr="00141EB6" w:rsidRDefault="008827A5" w:rsidP="00141EB6">
      <w:pPr>
        <w:pStyle w:val="Ttulo2"/>
        <w:numPr>
          <w:ilvl w:val="0"/>
          <w:numId w:val="0"/>
        </w:numPr>
        <w:spacing w:line="240" w:lineRule="auto"/>
        <w:ind w:left="3969"/>
        <w:rPr>
          <w:rFonts w:ascii="Times New Roman" w:hAnsi="Times New Roman" w:cs="Times New Roman"/>
          <w:sz w:val="22"/>
          <w:szCs w:val="22"/>
        </w:rPr>
      </w:pPr>
      <w:r w:rsidRPr="00141EB6">
        <w:rPr>
          <w:rFonts w:ascii="Times New Roman" w:hAnsi="Times New Roman" w:cs="Times New Roman"/>
          <w:sz w:val="22"/>
          <w:szCs w:val="22"/>
        </w:rPr>
        <w:t xml:space="preserve">            </w:t>
      </w:r>
    </w:p>
    <w:p w:rsidR="00E12A71" w:rsidRPr="00141EB6" w:rsidRDefault="00E12A71" w:rsidP="00141EB6">
      <w:pPr>
        <w:spacing w:line="240" w:lineRule="auto"/>
        <w:ind w:left="3828" w:firstLine="0"/>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DISPÕE SOBRE A REGULAMENTAÇÃO</w:t>
      </w:r>
      <w:r w:rsidR="00141EB6">
        <w:rPr>
          <w:rFonts w:ascii="Times New Roman" w:eastAsia="Times New Roman" w:hAnsi="Times New Roman" w:cs="Times New Roman"/>
          <w:b/>
          <w:bCs/>
          <w:sz w:val="22"/>
          <w:lang w:eastAsia="pt-BR"/>
        </w:rPr>
        <w:t xml:space="preserve"> </w:t>
      </w:r>
      <w:r w:rsidRPr="00141EB6">
        <w:rPr>
          <w:rFonts w:ascii="Times New Roman" w:eastAsia="Times New Roman" w:hAnsi="Times New Roman" w:cs="Times New Roman"/>
          <w:b/>
          <w:bCs/>
          <w:sz w:val="22"/>
          <w:lang w:eastAsia="pt-BR"/>
        </w:rPr>
        <w:t>DA CONCESSÃO DE BENEFÍCIOS EVENTUAIS NO ÂMBITO DA POLÍTICA MUNICIPAL DE ASSISTÊNCIA SOCIAL E DÁ OUTRAS PROVIDÊNCIAS.</w:t>
      </w:r>
    </w:p>
    <w:p w:rsidR="00951E43" w:rsidRPr="00141EB6" w:rsidRDefault="00951E43" w:rsidP="00141EB6">
      <w:pPr>
        <w:spacing w:line="240" w:lineRule="auto"/>
        <w:ind w:left="2268"/>
        <w:rPr>
          <w:rFonts w:ascii="Times New Roman" w:hAnsi="Times New Roman" w:cs="Times New Roman"/>
          <w:b/>
          <w:sz w:val="22"/>
        </w:rPr>
      </w:pPr>
    </w:p>
    <w:p w:rsidR="008827A5" w:rsidRPr="00141EB6" w:rsidRDefault="008827A5" w:rsidP="00141EB6">
      <w:pPr>
        <w:spacing w:line="240" w:lineRule="auto"/>
        <w:rPr>
          <w:rFonts w:ascii="Times New Roman" w:hAnsi="Times New Roman" w:cs="Times New Roman"/>
          <w:b/>
          <w:sz w:val="22"/>
        </w:rPr>
      </w:pPr>
    </w:p>
    <w:p w:rsidR="008827A5" w:rsidRPr="00141EB6" w:rsidRDefault="008827A5" w:rsidP="00141EB6">
      <w:pPr>
        <w:spacing w:line="240" w:lineRule="auto"/>
        <w:rPr>
          <w:rFonts w:ascii="Times New Roman" w:hAnsi="Times New Roman" w:cs="Times New Roman"/>
          <w:sz w:val="22"/>
        </w:rPr>
      </w:pPr>
      <w:r w:rsidRPr="00141EB6">
        <w:rPr>
          <w:rFonts w:ascii="Times New Roman" w:hAnsi="Times New Roman" w:cs="Times New Roman"/>
          <w:sz w:val="22"/>
        </w:rPr>
        <w:tab/>
      </w:r>
      <w:r w:rsidRPr="00141EB6">
        <w:rPr>
          <w:rFonts w:ascii="Times New Roman" w:hAnsi="Times New Roman" w:cs="Times New Roman"/>
          <w:sz w:val="22"/>
        </w:rPr>
        <w:tab/>
        <w:t>A</w:t>
      </w:r>
      <w:r w:rsidRPr="00141EB6">
        <w:rPr>
          <w:rFonts w:ascii="Times New Roman" w:hAnsi="Times New Roman" w:cs="Times New Roman"/>
          <w:b/>
          <w:sz w:val="22"/>
        </w:rPr>
        <w:t xml:space="preserve"> PRESIDENTE </w:t>
      </w:r>
      <w:r w:rsidRPr="00141EB6">
        <w:rPr>
          <w:rFonts w:ascii="Times New Roman" w:hAnsi="Times New Roman" w:cs="Times New Roman"/>
          <w:sz w:val="22"/>
        </w:rPr>
        <w:t>da Câmara Municipal de Vereadores de Guarujá do Sul, Estado de Santa Catarina, faz saber a todos os habitantes deste Município que a Câmara Municipal de Vereadores, votou e aprovou a seguinte Lei:</w:t>
      </w:r>
    </w:p>
    <w:p w:rsidR="00AC332F" w:rsidRPr="00141EB6" w:rsidRDefault="00AC332F" w:rsidP="00141EB6">
      <w:pPr>
        <w:pStyle w:val="Jurisprudncias"/>
        <w:rPr>
          <w:rFonts w:ascii="Times New Roman" w:hAnsi="Times New Roman" w:cs="Times New Roman"/>
          <w:sz w:val="22"/>
        </w:rPr>
      </w:pP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Art. 1º</w:t>
      </w:r>
      <w:r w:rsidRPr="00141EB6">
        <w:rPr>
          <w:rFonts w:ascii="Times New Roman" w:eastAsia="Times New Roman" w:hAnsi="Times New Roman" w:cs="Times New Roman"/>
          <w:sz w:val="22"/>
          <w:lang w:eastAsia="pt-BR"/>
        </w:rPr>
        <w:t>. Os Benefícios Eventuais da Assistência Social, previstos no artigo 22 da Lei Orgânica da Assistência Social - Lei Federal nº 8.742, de 07 de dezembro de 1993, integram o conjunto de proteções da Política de Assistência Social e inserem-se no processo de reordenamento dos serviços, programas, projetos e benefícios, de modo a garantir o acesso à proteção social, ampliando e qualificando as ações protetivas.</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sz w:val="22"/>
          <w:lang w:eastAsia="pt-BR"/>
        </w:rPr>
        <w:t>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Art. 2º</w:t>
      </w:r>
      <w:r w:rsidRPr="00141EB6">
        <w:rPr>
          <w:rFonts w:ascii="Times New Roman" w:eastAsia="Times New Roman" w:hAnsi="Times New Roman" w:cs="Times New Roman"/>
          <w:sz w:val="22"/>
          <w:lang w:eastAsia="pt-BR"/>
        </w:rPr>
        <w:t>. Benefícios Eventuais são as provisões suplementares e provisórias que integram organicamente as garantias do Sistema Único de Assistência Social – SUAS e são prestados aos cidadãos e às famílias residentes no Município de Guarujá do Sul/SC, em virtude de nascimento, morte, situações de vulnerabilidade temporária, emergência e calamidade pública.</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705"/>
        <w:textAlignment w:val="baseline"/>
        <w:rPr>
          <w:rFonts w:ascii="Times New Roman" w:hAnsi="Times New Roman" w:cs="Times New Roman"/>
          <w:sz w:val="22"/>
        </w:rPr>
      </w:pPr>
      <w:r w:rsidRPr="00141EB6">
        <w:rPr>
          <w:rFonts w:ascii="Times New Roman" w:eastAsia="Times New Roman" w:hAnsi="Times New Roman" w:cs="Times New Roman"/>
          <w:b/>
          <w:bCs/>
          <w:sz w:val="22"/>
          <w:lang w:eastAsia="pt-BR"/>
        </w:rPr>
        <w:t xml:space="preserve">Art. 3º. </w:t>
      </w:r>
      <w:r w:rsidRPr="00141EB6">
        <w:rPr>
          <w:rFonts w:ascii="Times New Roman" w:hAnsi="Times New Roman" w:cs="Times New Roman"/>
          <w:sz w:val="22"/>
        </w:rPr>
        <w:t>Os Benefícios Eventuais constituem uma modalidade de provisão da proteção social de caráter distributivo, suplementar e temporário que integram organicamente as garantias do SUAS, fundamentados nos princípios de cidadania e dignidade da pessoa humana.</w:t>
      </w:r>
    </w:p>
    <w:p w:rsidR="00E12A71" w:rsidRPr="00141EB6" w:rsidRDefault="00E12A71" w:rsidP="00141EB6">
      <w:pPr>
        <w:spacing w:line="240" w:lineRule="auto"/>
        <w:ind w:firstLine="705"/>
        <w:textAlignment w:val="baseline"/>
        <w:rPr>
          <w:rFonts w:ascii="Times New Roman" w:eastAsia="Times New Roman" w:hAnsi="Times New Roman" w:cs="Times New Roman"/>
          <w:b/>
          <w:bCs/>
          <w:sz w:val="22"/>
          <w:lang w:eastAsia="pt-BR"/>
        </w:rPr>
      </w:pPr>
    </w:p>
    <w:p w:rsidR="00E12A71" w:rsidRPr="00141EB6" w:rsidRDefault="00E12A71" w:rsidP="00141EB6">
      <w:pPr>
        <w:spacing w:line="240" w:lineRule="auto"/>
        <w:ind w:firstLine="555"/>
        <w:textAlignment w:val="baseline"/>
        <w:rPr>
          <w:rFonts w:ascii="Times New Roman" w:hAnsi="Times New Roman" w:cs="Times New Roman"/>
          <w:sz w:val="22"/>
        </w:rPr>
      </w:pPr>
      <w:r w:rsidRPr="00141EB6">
        <w:rPr>
          <w:rFonts w:ascii="Times New Roman" w:eastAsia="Times New Roman" w:hAnsi="Times New Roman" w:cs="Times New Roman"/>
          <w:sz w:val="22"/>
          <w:lang w:eastAsia="pt-BR"/>
        </w:rPr>
        <w:t> </w:t>
      </w:r>
      <w:r w:rsidRPr="00141EB6">
        <w:rPr>
          <w:rFonts w:ascii="Times New Roman" w:eastAsia="Times New Roman" w:hAnsi="Times New Roman" w:cs="Times New Roman"/>
          <w:b/>
          <w:bCs/>
          <w:sz w:val="22"/>
          <w:lang w:eastAsia="pt-BR"/>
        </w:rPr>
        <w:t xml:space="preserve">§ 1° </w:t>
      </w:r>
      <w:r w:rsidRPr="00141EB6">
        <w:rPr>
          <w:rFonts w:ascii="Times New Roman" w:hAnsi="Times New Roman" w:cs="Times New Roman"/>
          <w:sz w:val="22"/>
        </w:rPr>
        <w:t>O Benefício Eventual deve integrar a rede de serviços socioassistenciais, com vistas ao atendimento das necessidades básicas.</w:t>
      </w:r>
    </w:p>
    <w:p w:rsidR="00E12A71" w:rsidRPr="00141EB6" w:rsidRDefault="00E12A71" w:rsidP="00141EB6">
      <w:pPr>
        <w:spacing w:line="240" w:lineRule="auto"/>
        <w:ind w:firstLine="555"/>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55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sz w:val="22"/>
          <w:lang w:eastAsia="pt-BR"/>
        </w:rPr>
        <w:t> </w:t>
      </w:r>
      <w:r w:rsidRPr="00141EB6">
        <w:rPr>
          <w:rFonts w:ascii="Times New Roman" w:eastAsia="Times New Roman" w:hAnsi="Times New Roman" w:cs="Times New Roman"/>
          <w:b/>
          <w:bCs/>
          <w:sz w:val="22"/>
          <w:lang w:eastAsia="pt-BR"/>
        </w:rPr>
        <w:t>§ 2°</w:t>
      </w:r>
      <w:r w:rsidRPr="00141EB6">
        <w:rPr>
          <w:rFonts w:ascii="Times New Roman" w:hAnsi="Times New Roman" w:cs="Times New Roman"/>
          <w:sz w:val="22"/>
        </w:rPr>
        <w:t>É proibida a exigência de comprovações complexas e vexatórias, condicionalidades e contrapartidas, sendo recomendados os critérios previstos no Decreto Federal n. 6.307 de 2007 ou norma de mesma hierarquia que o substitua.</w:t>
      </w:r>
    </w:p>
    <w:p w:rsidR="00E12A71" w:rsidRPr="00141EB6" w:rsidRDefault="00E12A71" w:rsidP="00141EB6">
      <w:pPr>
        <w:spacing w:line="240" w:lineRule="auto"/>
        <w:ind w:firstLine="555"/>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55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sz w:val="22"/>
          <w:lang w:eastAsia="pt-BR"/>
        </w:rPr>
        <w:t> </w:t>
      </w:r>
      <w:r w:rsidRPr="00141EB6">
        <w:rPr>
          <w:rFonts w:ascii="Times New Roman" w:eastAsia="Times New Roman" w:hAnsi="Times New Roman" w:cs="Times New Roman"/>
          <w:b/>
          <w:bCs/>
          <w:sz w:val="22"/>
          <w:lang w:eastAsia="pt-BR"/>
        </w:rPr>
        <w:t xml:space="preserve">§ 3º </w:t>
      </w:r>
      <w:r w:rsidRPr="00141EB6">
        <w:rPr>
          <w:rFonts w:ascii="Times New Roman" w:hAnsi="Times New Roman" w:cs="Times New Roman"/>
          <w:sz w:val="22"/>
        </w:rPr>
        <w:t>Terão prioridade na concessão dos Benefícios Eventuais a gestante, a nutriz, a criança, a pessoa idosa, a pessoa com deficiência e a família.</w:t>
      </w:r>
      <w:r w:rsidRPr="00141EB6">
        <w:rPr>
          <w:rFonts w:ascii="Times New Roman" w:eastAsia="Times New Roman" w:hAnsi="Times New Roman" w:cs="Times New Roman"/>
          <w:sz w:val="22"/>
          <w:lang w:eastAsia="pt-BR"/>
        </w:rPr>
        <w:t> </w:t>
      </w:r>
    </w:p>
    <w:p w:rsidR="00E12A71" w:rsidRPr="00141EB6" w:rsidRDefault="00E12A71" w:rsidP="00141EB6">
      <w:pPr>
        <w:spacing w:line="240" w:lineRule="auto"/>
        <w:ind w:firstLine="55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sz w:val="22"/>
          <w:lang w:eastAsia="pt-BR"/>
        </w:rPr>
        <w:t> </w:t>
      </w:r>
    </w:p>
    <w:p w:rsidR="00E12A71" w:rsidRPr="00141EB6" w:rsidRDefault="00E12A71" w:rsidP="00141EB6">
      <w:pPr>
        <w:shd w:val="clear" w:color="auto" w:fill="FFFFFF"/>
        <w:spacing w:line="240" w:lineRule="auto"/>
        <w:ind w:firstLine="55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 § 4º </w:t>
      </w:r>
      <w:r w:rsidRPr="00141EB6">
        <w:rPr>
          <w:rFonts w:ascii="Times New Roman" w:hAnsi="Times New Roman" w:cs="Times New Roman"/>
          <w:sz w:val="22"/>
        </w:rPr>
        <w:t>Os Benefícios Eventuais são destinados a todos que deles necessitarem com vistas ao atendimento das necessidades humanas básicas.</w:t>
      </w:r>
      <w:r w:rsidRPr="00141EB6">
        <w:rPr>
          <w:rFonts w:ascii="Times New Roman" w:eastAsia="Times New Roman" w:hAnsi="Times New Roman" w:cs="Times New Roman"/>
          <w:sz w:val="22"/>
          <w:lang w:eastAsia="pt-BR"/>
        </w:rPr>
        <w:t> </w:t>
      </w:r>
    </w:p>
    <w:p w:rsidR="00E12A71" w:rsidRPr="00141EB6" w:rsidRDefault="00E12A71" w:rsidP="00141EB6">
      <w:pPr>
        <w:shd w:val="clear" w:color="auto" w:fill="FFFFFF"/>
        <w:spacing w:line="240" w:lineRule="auto"/>
        <w:ind w:firstLine="555"/>
        <w:textAlignment w:val="baseline"/>
        <w:rPr>
          <w:rFonts w:ascii="Times New Roman" w:eastAsia="Times New Roman" w:hAnsi="Times New Roman" w:cs="Times New Roman"/>
          <w:sz w:val="22"/>
          <w:lang w:eastAsia="pt-BR"/>
        </w:rPr>
      </w:pPr>
    </w:p>
    <w:p w:rsidR="00E12A71" w:rsidRPr="00141EB6" w:rsidRDefault="00E12A71" w:rsidP="00141EB6">
      <w:pPr>
        <w:shd w:val="clear" w:color="auto" w:fill="FFFFFF"/>
        <w:spacing w:line="240" w:lineRule="auto"/>
        <w:ind w:firstLine="555"/>
        <w:textAlignment w:val="baseline"/>
        <w:rPr>
          <w:rFonts w:ascii="Times New Roman" w:hAnsi="Times New Roman" w:cs="Times New Roman"/>
          <w:sz w:val="22"/>
        </w:rPr>
      </w:pPr>
      <w:r w:rsidRPr="00141EB6">
        <w:rPr>
          <w:rFonts w:ascii="Times New Roman" w:hAnsi="Times New Roman" w:cs="Times New Roman"/>
          <w:b/>
          <w:bCs/>
          <w:sz w:val="22"/>
        </w:rPr>
        <w:t>Art. 4º</w:t>
      </w:r>
      <w:r w:rsidRPr="00141EB6">
        <w:rPr>
          <w:rFonts w:ascii="Times New Roman" w:hAnsi="Times New Roman" w:cs="Times New Roman"/>
          <w:sz w:val="22"/>
        </w:rPr>
        <w:t xml:space="preserve"> Os Benefícios Eventuais destinam-se aos cidadãos e às famílias com impossibilidade de arcar por conta própria com o enfrentamento de contingências sociais, cuja ocorrência provoca riscos e fragiliza à manutenção do indivíduo, à função protetiva da família e a sobrevivência de seus membros.</w:t>
      </w:r>
    </w:p>
    <w:p w:rsidR="00E12A71" w:rsidRPr="00141EB6" w:rsidRDefault="00E12A71" w:rsidP="00141EB6">
      <w:pPr>
        <w:shd w:val="clear" w:color="auto" w:fill="FFFFFF"/>
        <w:spacing w:line="240" w:lineRule="auto"/>
        <w:ind w:firstLine="555"/>
        <w:textAlignment w:val="baseline"/>
        <w:rPr>
          <w:rFonts w:ascii="Times New Roman" w:hAnsi="Times New Roman" w:cs="Times New Roman"/>
          <w:sz w:val="22"/>
        </w:rPr>
      </w:pPr>
      <w:r w:rsidRPr="00141EB6">
        <w:rPr>
          <w:rFonts w:ascii="Times New Roman" w:hAnsi="Times New Roman" w:cs="Times New Roman"/>
          <w:b/>
          <w:bCs/>
          <w:sz w:val="22"/>
        </w:rPr>
        <w:t>Parágrafo único:</w:t>
      </w:r>
      <w:r w:rsidRPr="00141EB6">
        <w:rPr>
          <w:rFonts w:ascii="Times New Roman" w:hAnsi="Times New Roman" w:cs="Times New Roman"/>
          <w:sz w:val="22"/>
        </w:rPr>
        <w:t xml:space="preserve"> Contingências sociais são situações que podem deixar as famílias ou indivíduos em situações de vulnerabilidade e fazem parte da condição real da vida em sociedade, tais como: acidentes, nascimentos, mortes, desemprego, enfermidades, situação de emergência, estado de calamidade pública, entre outros.</w:t>
      </w:r>
    </w:p>
    <w:p w:rsidR="00E12A71" w:rsidRPr="00141EB6" w:rsidRDefault="00E12A71" w:rsidP="00141EB6">
      <w:pPr>
        <w:shd w:val="clear" w:color="auto" w:fill="FFFFFF"/>
        <w:spacing w:line="240" w:lineRule="auto"/>
        <w:ind w:firstLine="55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sz w:val="22"/>
          <w:lang w:eastAsia="pt-BR"/>
        </w:rPr>
        <w:t> </w:t>
      </w:r>
    </w:p>
    <w:p w:rsidR="00E12A71" w:rsidRPr="00141EB6" w:rsidRDefault="00E12A71" w:rsidP="00141EB6">
      <w:pPr>
        <w:shd w:val="clear" w:color="auto" w:fill="FFFFFF"/>
        <w:spacing w:line="240" w:lineRule="auto"/>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lastRenderedPageBreak/>
        <w:t xml:space="preserve">        Art. 5º </w:t>
      </w:r>
      <w:r w:rsidRPr="00141EB6">
        <w:rPr>
          <w:rFonts w:ascii="Times New Roman" w:eastAsia="Times New Roman" w:hAnsi="Times New Roman" w:cs="Times New Roman"/>
          <w:sz w:val="22"/>
          <w:lang w:eastAsia="pt-BR"/>
        </w:rPr>
        <w:t>A concessão dos Benefícios Eventuais poderá ocorrer no órgão gestor da Assistência Social ou em quaisquer serviços socioassistenciais, no âmbito do trabalho social com famílias, nas ações de atendimento, acompanhamento e demanda espontânea, sendo a atividade realizada por profissionais, observando-se o cumprimento da Resolução CNAS nº 17 de 2011 e Resolução CEAS/SC nº 16, de 16 de novembro de 2022 ou outras que as substituam.</w:t>
      </w:r>
    </w:p>
    <w:p w:rsidR="00E12A71" w:rsidRPr="00141EB6" w:rsidRDefault="00E12A71" w:rsidP="00141EB6">
      <w:pPr>
        <w:shd w:val="clear" w:color="auto" w:fill="FFFFFF"/>
        <w:spacing w:line="240" w:lineRule="auto"/>
        <w:textAlignment w:val="baseline"/>
        <w:rPr>
          <w:rFonts w:ascii="Times New Roman" w:eastAsia="Times New Roman" w:hAnsi="Times New Roman" w:cs="Times New Roman"/>
          <w:sz w:val="22"/>
          <w:lang w:eastAsia="pt-BR"/>
        </w:rPr>
      </w:pPr>
    </w:p>
    <w:p w:rsidR="00E12A71" w:rsidRPr="00141EB6" w:rsidRDefault="00E12A71" w:rsidP="00141EB6">
      <w:pPr>
        <w:shd w:val="clear" w:color="auto" w:fill="FFFFFF"/>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Art.6º</w:t>
      </w:r>
      <w:r w:rsidRPr="00141EB6">
        <w:rPr>
          <w:rFonts w:ascii="Times New Roman" w:eastAsia="Times New Roman" w:hAnsi="Times New Roman" w:cs="Times New Roman"/>
          <w:sz w:val="22"/>
          <w:lang w:eastAsia="pt-BR"/>
        </w:rPr>
        <w:t xml:space="preserve"> O critério de renda mensal per capta familiar para acesso aos benefícios eventuais </w:t>
      </w:r>
      <w:r w:rsidRPr="00141EB6">
        <w:rPr>
          <w:rFonts w:ascii="Times New Roman" w:eastAsia="Times New Roman" w:hAnsi="Times New Roman" w:cs="Times New Roman"/>
          <w:color w:val="000000" w:themeColor="text1"/>
          <w:sz w:val="22"/>
          <w:lang w:eastAsia="pt-BR"/>
        </w:rPr>
        <w:t xml:space="preserve">é igual ou inferior a 1/2 (meio) salário mínimo vigente </w:t>
      </w:r>
      <w:r w:rsidRPr="00141EB6">
        <w:rPr>
          <w:rFonts w:ascii="Times New Roman" w:eastAsia="Times New Roman" w:hAnsi="Times New Roman" w:cs="Times New Roman"/>
          <w:sz w:val="22"/>
          <w:lang w:eastAsia="pt-BR"/>
        </w:rPr>
        <w:t>no país após somatória da renda total da família, ressalvadas as exceções previstas nesta Lei.</w:t>
      </w:r>
    </w:p>
    <w:p w:rsidR="00E12A71" w:rsidRPr="00141EB6" w:rsidRDefault="00E12A71" w:rsidP="00141EB6">
      <w:pPr>
        <w:shd w:val="clear" w:color="auto" w:fill="FFFFFF"/>
        <w:spacing w:line="240" w:lineRule="auto"/>
        <w:ind w:firstLine="705"/>
        <w:textAlignment w:val="baseline"/>
        <w:rPr>
          <w:rFonts w:ascii="Times New Roman" w:eastAsia="Times New Roman" w:hAnsi="Times New Roman" w:cs="Times New Roman"/>
          <w:b/>
          <w:bCs/>
          <w:sz w:val="22"/>
          <w:lang w:eastAsia="pt-BR"/>
        </w:rPr>
      </w:pPr>
    </w:p>
    <w:p w:rsidR="00E12A71" w:rsidRPr="00141EB6" w:rsidRDefault="00E12A71" w:rsidP="00141EB6">
      <w:pPr>
        <w:shd w:val="clear" w:color="auto" w:fill="FFFFFF"/>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§1°</w:t>
      </w:r>
      <w:r w:rsidRPr="00141EB6">
        <w:rPr>
          <w:rFonts w:ascii="Times New Roman" w:eastAsia="Times New Roman" w:hAnsi="Times New Roman" w:cs="Times New Roman"/>
          <w:sz w:val="22"/>
          <w:lang w:eastAsia="pt-BR"/>
        </w:rPr>
        <w:t xml:space="preserve"> Nos casos em que as famílias não se enquadrarem no critério de renda mensal per capta familiar, a equipe de referência pelo atendimento da demanda, terá autonomia para a concessão de benefício, por meio de justificativa de parecer técnico escrito, podendo demonstrar através das  despesas básicas como alimentação e moradia, medicação contínua e tratamento médico, tarifas de energia elétrica e abastecimento de água e demais despesas fixas ao mês, observada as condicionalidades previstas em lei.</w:t>
      </w:r>
    </w:p>
    <w:p w:rsidR="00E12A71" w:rsidRPr="00141EB6" w:rsidRDefault="00E12A71" w:rsidP="00141EB6">
      <w:pPr>
        <w:shd w:val="clear" w:color="auto" w:fill="FFFFFF"/>
        <w:spacing w:line="240" w:lineRule="auto"/>
        <w:ind w:firstLine="705"/>
        <w:textAlignment w:val="baseline"/>
        <w:rPr>
          <w:rFonts w:ascii="Times New Roman" w:eastAsia="Times New Roman" w:hAnsi="Times New Roman" w:cs="Times New Roman"/>
          <w:b/>
          <w:bCs/>
          <w:sz w:val="22"/>
          <w:lang w:eastAsia="pt-BR"/>
        </w:rPr>
      </w:pPr>
    </w:p>
    <w:p w:rsidR="00E12A71" w:rsidRPr="00141EB6" w:rsidRDefault="00E12A71" w:rsidP="00141EB6">
      <w:pPr>
        <w:shd w:val="clear" w:color="auto" w:fill="FFFFFF"/>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§2º</w:t>
      </w:r>
      <w:r w:rsidRPr="00141EB6">
        <w:rPr>
          <w:rFonts w:ascii="Times New Roman" w:eastAsia="Times New Roman" w:hAnsi="Times New Roman" w:cs="Times New Roman"/>
          <w:sz w:val="22"/>
          <w:lang w:eastAsia="pt-BR"/>
        </w:rPr>
        <w:t xml:space="preserve"> A inclusão da família ou pessoa no Cadastro Único - CADÚNICO para programas Sociais não deverá constituir critério para acesso aos benefícios. No entanto, a família ou pessoa beneficiada que não estiver inclusa no CADÚNICO deverá ser encaminhada para o cadastramento, a fim de ampliar a oferta de proteção social por meio da inclusão em programas sociais do Governo Federal ou programas estaduais e municipais que adotem o cadastro único como base de informações.  </w:t>
      </w:r>
    </w:p>
    <w:p w:rsidR="00E12A71" w:rsidRPr="00141EB6" w:rsidRDefault="00E12A71" w:rsidP="00141EB6">
      <w:pPr>
        <w:shd w:val="clear" w:color="auto" w:fill="FFFFFF"/>
        <w:spacing w:line="240" w:lineRule="auto"/>
        <w:ind w:firstLine="705"/>
        <w:textAlignment w:val="baseline"/>
        <w:rPr>
          <w:rFonts w:ascii="Times New Roman" w:eastAsia="Times New Roman" w:hAnsi="Times New Roman" w:cs="Times New Roman"/>
          <w:b/>
          <w:bCs/>
          <w:sz w:val="22"/>
          <w:lang w:eastAsia="pt-BR"/>
        </w:rPr>
      </w:pPr>
    </w:p>
    <w:p w:rsidR="00E12A71" w:rsidRPr="00141EB6" w:rsidRDefault="00E12A71" w:rsidP="00141EB6">
      <w:pPr>
        <w:shd w:val="clear" w:color="auto" w:fill="FFFFFF"/>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§3º</w:t>
      </w:r>
      <w:r w:rsidRPr="00141EB6">
        <w:rPr>
          <w:rFonts w:ascii="Times New Roman" w:eastAsia="Times New Roman" w:hAnsi="Times New Roman" w:cs="Times New Roman"/>
          <w:sz w:val="22"/>
          <w:lang w:eastAsia="pt-BR"/>
        </w:rPr>
        <w:t xml:space="preserve"> Nos casos de não haver comprovante de rendimentos, será considerada a auto declaração do requerente ou do membro familiar.  </w:t>
      </w:r>
    </w:p>
    <w:p w:rsidR="00E12A71" w:rsidRPr="00141EB6" w:rsidRDefault="00E12A71" w:rsidP="00141EB6">
      <w:pPr>
        <w:shd w:val="clear" w:color="auto" w:fill="FFFFFF"/>
        <w:spacing w:line="240" w:lineRule="auto"/>
        <w:ind w:firstLine="705"/>
        <w:textAlignment w:val="baseline"/>
        <w:rPr>
          <w:rFonts w:ascii="Times New Roman" w:eastAsia="Times New Roman" w:hAnsi="Times New Roman" w:cs="Times New Roman"/>
          <w:b/>
          <w:bCs/>
          <w:sz w:val="22"/>
          <w:lang w:eastAsia="pt-BR"/>
        </w:rPr>
      </w:pPr>
    </w:p>
    <w:p w:rsidR="00E12A71" w:rsidRPr="00141EB6" w:rsidRDefault="00E12A71" w:rsidP="00141EB6">
      <w:pPr>
        <w:shd w:val="clear" w:color="auto" w:fill="FFFFFF"/>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§4°</w:t>
      </w:r>
      <w:r w:rsidRPr="00141EB6">
        <w:rPr>
          <w:rFonts w:ascii="Times New Roman" w:eastAsia="Times New Roman" w:hAnsi="Times New Roman" w:cs="Times New Roman"/>
          <w:sz w:val="22"/>
          <w:lang w:eastAsia="pt-BR"/>
        </w:rPr>
        <w:t xml:space="preserve"> Os benefícios de transferência de renda não serão contabilizados para a concessão de benefício eventual.</w:t>
      </w:r>
    </w:p>
    <w:p w:rsidR="00E12A71" w:rsidRPr="00141EB6" w:rsidRDefault="00E12A71" w:rsidP="00141EB6">
      <w:pPr>
        <w:shd w:val="clear" w:color="auto" w:fill="FFFFFF"/>
        <w:spacing w:line="240" w:lineRule="auto"/>
        <w:ind w:firstLine="705"/>
        <w:textAlignment w:val="baseline"/>
        <w:rPr>
          <w:rFonts w:ascii="Times New Roman" w:eastAsia="Times New Roman" w:hAnsi="Times New Roman" w:cs="Times New Roman"/>
          <w:b/>
          <w:bCs/>
          <w:sz w:val="22"/>
          <w:lang w:eastAsia="pt-BR"/>
        </w:rPr>
      </w:pPr>
    </w:p>
    <w:p w:rsidR="00E12A71" w:rsidRPr="00141EB6" w:rsidRDefault="00E12A71" w:rsidP="00141EB6">
      <w:pPr>
        <w:shd w:val="clear" w:color="auto" w:fill="FFFFFF"/>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§5°</w:t>
      </w:r>
      <w:r w:rsidRPr="00141EB6">
        <w:rPr>
          <w:rFonts w:ascii="Times New Roman" w:eastAsia="Times New Roman" w:hAnsi="Times New Roman" w:cs="Times New Roman"/>
          <w:sz w:val="22"/>
          <w:lang w:eastAsia="pt-BR"/>
        </w:rPr>
        <w:t xml:space="preserve"> Os benefícios eventuais poderão ser concedidos cumulativamente.  </w:t>
      </w:r>
    </w:p>
    <w:p w:rsidR="00E12A71" w:rsidRPr="00141EB6" w:rsidRDefault="00E12A71" w:rsidP="00141EB6">
      <w:pPr>
        <w:shd w:val="clear" w:color="auto" w:fill="FFFFFF"/>
        <w:spacing w:line="240" w:lineRule="auto"/>
        <w:ind w:firstLine="705"/>
        <w:textAlignment w:val="baseline"/>
        <w:rPr>
          <w:rFonts w:ascii="Times New Roman" w:eastAsia="Times New Roman" w:hAnsi="Times New Roman" w:cs="Times New Roman"/>
          <w:sz w:val="22"/>
          <w:lang w:eastAsia="pt-BR"/>
        </w:rPr>
      </w:pPr>
    </w:p>
    <w:p w:rsidR="00E12A71" w:rsidRPr="00141EB6" w:rsidRDefault="00E12A71" w:rsidP="00141EB6">
      <w:pPr>
        <w:shd w:val="clear" w:color="auto" w:fill="FFFFFF"/>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Art. 7º.</w:t>
      </w:r>
      <w:r w:rsidRPr="00141EB6">
        <w:rPr>
          <w:rFonts w:ascii="Times New Roman" w:eastAsia="Times New Roman" w:hAnsi="Times New Roman" w:cs="Times New Roman"/>
          <w:sz w:val="22"/>
          <w:lang w:eastAsia="pt-BR"/>
        </w:rPr>
        <w:t xml:space="preserve"> São formas de benefícios eventuais:  </w:t>
      </w:r>
    </w:p>
    <w:p w:rsidR="00E12A71" w:rsidRPr="00141EB6" w:rsidRDefault="00E12A71" w:rsidP="00141EB6">
      <w:pPr>
        <w:shd w:val="clear" w:color="auto" w:fill="FFFFFF"/>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 -</w:t>
      </w:r>
      <w:r w:rsidRPr="00141EB6">
        <w:rPr>
          <w:rFonts w:ascii="Times New Roman" w:eastAsia="Times New Roman" w:hAnsi="Times New Roman" w:cs="Times New Roman"/>
          <w:sz w:val="22"/>
          <w:lang w:eastAsia="pt-BR"/>
        </w:rPr>
        <w:t>Benefício natalidade;  </w:t>
      </w:r>
    </w:p>
    <w:p w:rsidR="00E12A71" w:rsidRPr="00141EB6" w:rsidRDefault="00E12A71" w:rsidP="00141EB6">
      <w:pPr>
        <w:shd w:val="clear" w:color="auto" w:fill="FFFFFF"/>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II -</w:t>
      </w:r>
      <w:r w:rsidRPr="00141EB6">
        <w:rPr>
          <w:rFonts w:ascii="Times New Roman" w:eastAsia="Times New Roman" w:hAnsi="Times New Roman" w:cs="Times New Roman"/>
          <w:sz w:val="22"/>
          <w:lang w:eastAsia="pt-BR"/>
        </w:rPr>
        <w:t>Benefício funeral;  </w:t>
      </w:r>
    </w:p>
    <w:p w:rsidR="00E12A71" w:rsidRPr="00141EB6" w:rsidRDefault="00E12A71" w:rsidP="00141EB6">
      <w:pPr>
        <w:shd w:val="clear" w:color="auto" w:fill="FFFFFF"/>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III –</w:t>
      </w:r>
      <w:r w:rsidRPr="00141EB6">
        <w:rPr>
          <w:rFonts w:ascii="Times New Roman" w:eastAsia="Times New Roman" w:hAnsi="Times New Roman" w:cs="Times New Roman"/>
          <w:sz w:val="22"/>
          <w:lang w:eastAsia="pt-BR"/>
        </w:rPr>
        <w:t>Benefício às situações de vulnerabilidade temporária;</w:t>
      </w:r>
    </w:p>
    <w:p w:rsidR="00E12A71" w:rsidRPr="00141EB6" w:rsidRDefault="00E12A71" w:rsidP="00141EB6">
      <w:pPr>
        <w:shd w:val="clear" w:color="auto" w:fill="FFFFFF"/>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IV –</w:t>
      </w:r>
      <w:r w:rsidRPr="00141EB6">
        <w:rPr>
          <w:rFonts w:ascii="Times New Roman" w:eastAsia="Times New Roman" w:hAnsi="Times New Roman" w:cs="Times New Roman"/>
          <w:sz w:val="22"/>
          <w:lang w:eastAsia="pt-BR"/>
        </w:rPr>
        <w:t>Benefício às situações de emergências e calamidade pública.</w:t>
      </w:r>
    </w:p>
    <w:p w:rsidR="00E12A71" w:rsidRPr="00141EB6" w:rsidRDefault="00E12A71" w:rsidP="00141EB6">
      <w:pPr>
        <w:shd w:val="clear" w:color="auto" w:fill="FFFFFF"/>
        <w:spacing w:line="240" w:lineRule="auto"/>
        <w:ind w:firstLine="705"/>
        <w:textAlignment w:val="baseline"/>
        <w:rPr>
          <w:rFonts w:ascii="Times New Roman" w:eastAsia="Times New Roman" w:hAnsi="Times New Roman" w:cs="Times New Roman"/>
          <w:sz w:val="22"/>
          <w:lang w:eastAsia="pt-BR"/>
        </w:rPr>
      </w:pPr>
    </w:p>
    <w:p w:rsidR="00E12A71" w:rsidRPr="00141EB6" w:rsidRDefault="00E12A71" w:rsidP="00141EB6">
      <w:pPr>
        <w:shd w:val="clear" w:color="auto" w:fill="FFFFFF"/>
        <w:spacing w:line="240" w:lineRule="auto"/>
        <w:jc w:val="center"/>
        <w:textAlignment w:val="baseline"/>
        <w:rPr>
          <w:rFonts w:ascii="Times New Roman" w:eastAsia="Times New Roman" w:hAnsi="Times New Roman" w:cs="Times New Roman"/>
          <w:b/>
          <w:bCs/>
          <w:sz w:val="22"/>
          <w:lang w:eastAsia="pt-BR"/>
        </w:rPr>
      </w:pPr>
      <w:r w:rsidRPr="00141EB6">
        <w:rPr>
          <w:rFonts w:ascii="Times New Roman" w:eastAsia="Times New Roman" w:hAnsi="Times New Roman" w:cs="Times New Roman"/>
          <w:b/>
          <w:bCs/>
          <w:sz w:val="22"/>
          <w:lang w:eastAsia="pt-BR"/>
        </w:rPr>
        <w:t>SEÇÃO I</w:t>
      </w:r>
    </w:p>
    <w:p w:rsidR="00E12A71" w:rsidRPr="00141EB6" w:rsidRDefault="00E12A71" w:rsidP="00141EB6">
      <w:pPr>
        <w:shd w:val="clear" w:color="auto" w:fill="FFFFFF"/>
        <w:spacing w:line="240" w:lineRule="auto"/>
        <w:jc w:val="center"/>
        <w:textAlignment w:val="baseline"/>
        <w:rPr>
          <w:rFonts w:ascii="Times New Roman" w:eastAsia="Times New Roman" w:hAnsi="Times New Roman" w:cs="Times New Roman"/>
          <w:b/>
          <w:bCs/>
          <w:sz w:val="22"/>
          <w:lang w:eastAsia="pt-BR"/>
        </w:rPr>
      </w:pPr>
      <w:r w:rsidRPr="00141EB6">
        <w:rPr>
          <w:rFonts w:ascii="Times New Roman" w:eastAsia="Times New Roman" w:hAnsi="Times New Roman" w:cs="Times New Roman"/>
          <w:b/>
          <w:bCs/>
          <w:sz w:val="22"/>
          <w:lang w:eastAsia="pt-BR"/>
        </w:rPr>
        <w:t>DO BENEFÍCIO NATALIDADE</w:t>
      </w:r>
    </w:p>
    <w:p w:rsidR="00E12A71" w:rsidRPr="00141EB6" w:rsidRDefault="00E12A71" w:rsidP="00141EB6">
      <w:pPr>
        <w:shd w:val="clear" w:color="auto" w:fill="FFFFFF"/>
        <w:spacing w:line="240" w:lineRule="auto"/>
        <w:jc w:val="center"/>
        <w:textAlignment w:val="baseline"/>
        <w:rPr>
          <w:rFonts w:ascii="Times New Roman" w:eastAsia="Times New Roman" w:hAnsi="Times New Roman" w:cs="Times New Roman"/>
          <w:b/>
          <w:bCs/>
          <w:sz w:val="22"/>
          <w:lang w:eastAsia="pt-BR"/>
        </w:rPr>
      </w:pPr>
    </w:p>
    <w:p w:rsidR="00E12A71" w:rsidRPr="00141EB6" w:rsidRDefault="00E12A71" w:rsidP="00141EB6">
      <w:pPr>
        <w:shd w:val="clear" w:color="auto" w:fill="FFFFFF"/>
        <w:spacing w:line="240" w:lineRule="auto"/>
        <w:ind w:firstLine="705"/>
        <w:textAlignment w:val="baseline"/>
        <w:rPr>
          <w:rFonts w:ascii="Times New Roman" w:hAnsi="Times New Roman" w:cs="Times New Roman"/>
          <w:sz w:val="22"/>
        </w:rPr>
      </w:pPr>
      <w:r w:rsidRPr="00141EB6">
        <w:rPr>
          <w:rFonts w:ascii="Times New Roman" w:eastAsia="Times New Roman" w:hAnsi="Times New Roman" w:cs="Times New Roman"/>
          <w:b/>
          <w:bCs/>
          <w:sz w:val="22"/>
          <w:lang w:eastAsia="pt-BR"/>
        </w:rPr>
        <w:t xml:space="preserve">Art.8º. </w:t>
      </w:r>
      <w:r w:rsidRPr="00141EB6">
        <w:rPr>
          <w:rFonts w:ascii="Times New Roman" w:hAnsi="Times New Roman" w:cs="Times New Roman"/>
          <w:sz w:val="22"/>
        </w:rPr>
        <w:t>O Benefício Natalidade constitui-se em uma prestação temporária, não contributiva da Assistência Social, a ser ofertado em pecúnia ou em bens materiais, para atender necessidades advindas do nascimento de membro da família.</w:t>
      </w:r>
    </w:p>
    <w:p w:rsidR="00E12A71" w:rsidRPr="00141EB6" w:rsidRDefault="00E12A71" w:rsidP="00141EB6">
      <w:pPr>
        <w:shd w:val="clear" w:color="auto" w:fill="FFFFFF"/>
        <w:spacing w:line="240" w:lineRule="auto"/>
        <w:ind w:firstLine="705"/>
        <w:textAlignment w:val="baseline"/>
        <w:rPr>
          <w:rFonts w:ascii="Times New Roman" w:hAnsi="Times New Roman" w:cs="Times New Roman"/>
          <w:b/>
          <w:bCs/>
          <w:sz w:val="22"/>
        </w:rPr>
      </w:pPr>
    </w:p>
    <w:p w:rsidR="00E12A71" w:rsidRPr="00141EB6" w:rsidRDefault="00E12A71" w:rsidP="00141EB6">
      <w:pPr>
        <w:shd w:val="clear" w:color="auto" w:fill="FFFFFF"/>
        <w:spacing w:line="240" w:lineRule="auto"/>
        <w:ind w:firstLine="705"/>
        <w:textAlignment w:val="baseline"/>
        <w:rPr>
          <w:rFonts w:ascii="Times New Roman" w:hAnsi="Times New Roman" w:cs="Times New Roman"/>
          <w:sz w:val="22"/>
        </w:rPr>
      </w:pPr>
      <w:r w:rsidRPr="00141EB6">
        <w:rPr>
          <w:rFonts w:ascii="Times New Roman" w:hAnsi="Times New Roman" w:cs="Times New Roman"/>
          <w:b/>
          <w:bCs/>
          <w:sz w:val="22"/>
        </w:rPr>
        <w:t>§ 1º.</w:t>
      </w:r>
      <w:r w:rsidRPr="00141EB6">
        <w:rPr>
          <w:rFonts w:ascii="Times New Roman" w:hAnsi="Times New Roman" w:cs="Times New Roman"/>
          <w:sz w:val="22"/>
        </w:rPr>
        <w:t>Os bens de consumo consistem no enxoval do recém-nascido, incluindo itens de vestuário, utensílios para alimentação, de higiene e de mobiliário, observada a qualidade que garanta a dignidade e o respeito à família beneficiária.</w:t>
      </w:r>
    </w:p>
    <w:p w:rsidR="00E12A71" w:rsidRPr="00141EB6" w:rsidRDefault="00E12A71" w:rsidP="00141EB6">
      <w:pPr>
        <w:shd w:val="clear" w:color="auto" w:fill="FFFFFF"/>
        <w:spacing w:line="240" w:lineRule="auto"/>
        <w:ind w:firstLine="705"/>
        <w:textAlignment w:val="baseline"/>
        <w:rPr>
          <w:rFonts w:ascii="Times New Roman" w:hAnsi="Times New Roman" w:cs="Times New Roman"/>
          <w:b/>
          <w:bCs/>
          <w:sz w:val="22"/>
        </w:rPr>
      </w:pPr>
    </w:p>
    <w:p w:rsidR="00E12A71" w:rsidRPr="00141EB6" w:rsidRDefault="00E12A71" w:rsidP="00141EB6">
      <w:pPr>
        <w:shd w:val="clear" w:color="auto" w:fill="FFFFFF"/>
        <w:spacing w:line="240" w:lineRule="auto"/>
        <w:ind w:firstLine="705"/>
        <w:textAlignment w:val="baseline"/>
        <w:rPr>
          <w:rFonts w:ascii="Times New Roman" w:hAnsi="Times New Roman" w:cs="Times New Roman"/>
          <w:sz w:val="22"/>
        </w:rPr>
      </w:pPr>
      <w:r w:rsidRPr="00141EB6">
        <w:rPr>
          <w:rFonts w:ascii="Times New Roman" w:hAnsi="Times New Roman" w:cs="Times New Roman"/>
          <w:b/>
          <w:bCs/>
          <w:sz w:val="22"/>
        </w:rPr>
        <w:t xml:space="preserve">§2º </w:t>
      </w:r>
      <w:r w:rsidRPr="00141EB6">
        <w:rPr>
          <w:rFonts w:ascii="Times New Roman" w:hAnsi="Times New Roman" w:cs="Times New Roman"/>
          <w:sz w:val="22"/>
        </w:rPr>
        <w:t>Quando ofertado em forma de pecúnia o valor será de 1 (um) salário mínimo vigente.</w:t>
      </w:r>
    </w:p>
    <w:p w:rsidR="00E12A71" w:rsidRPr="00141EB6" w:rsidRDefault="00E12A71" w:rsidP="00141EB6">
      <w:pPr>
        <w:shd w:val="clear" w:color="auto" w:fill="FFFFFF"/>
        <w:spacing w:line="240" w:lineRule="auto"/>
        <w:ind w:firstLine="705"/>
        <w:textAlignment w:val="baseline"/>
        <w:rPr>
          <w:rFonts w:ascii="Times New Roman" w:hAnsi="Times New Roman" w:cs="Times New Roman"/>
          <w:sz w:val="22"/>
        </w:rPr>
      </w:pPr>
    </w:p>
    <w:p w:rsidR="00E12A71" w:rsidRPr="00141EB6" w:rsidRDefault="00E12A71" w:rsidP="00141EB6">
      <w:pPr>
        <w:shd w:val="clear" w:color="auto" w:fill="FFFFFF"/>
        <w:spacing w:line="240" w:lineRule="auto"/>
        <w:ind w:firstLine="705"/>
        <w:textAlignment w:val="baseline"/>
        <w:rPr>
          <w:rFonts w:ascii="Times New Roman" w:hAnsi="Times New Roman" w:cs="Times New Roman"/>
          <w:sz w:val="22"/>
        </w:rPr>
      </w:pPr>
      <w:r w:rsidRPr="00141EB6">
        <w:rPr>
          <w:rFonts w:ascii="Times New Roman" w:hAnsi="Times New Roman" w:cs="Times New Roman"/>
          <w:b/>
          <w:bCs/>
          <w:sz w:val="22"/>
        </w:rPr>
        <w:lastRenderedPageBreak/>
        <w:t xml:space="preserve">§3º </w:t>
      </w:r>
      <w:r w:rsidRPr="00141EB6">
        <w:rPr>
          <w:rFonts w:ascii="Times New Roman" w:hAnsi="Times New Roman" w:cs="Times New Roman"/>
          <w:sz w:val="22"/>
        </w:rPr>
        <w:t>Quando ofertado em bens materiais o valor será de até 1 (um) salário mínimo vigente.</w:t>
      </w:r>
    </w:p>
    <w:p w:rsidR="00E12A71" w:rsidRPr="00141EB6" w:rsidRDefault="00E12A71" w:rsidP="00141EB6">
      <w:pPr>
        <w:shd w:val="clear" w:color="auto" w:fill="FFFFFF"/>
        <w:spacing w:line="240" w:lineRule="auto"/>
        <w:ind w:firstLine="705"/>
        <w:textAlignment w:val="baseline"/>
        <w:rPr>
          <w:rFonts w:ascii="Times New Roman" w:eastAsia="Times New Roman" w:hAnsi="Times New Roman" w:cs="Times New Roman"/>
          <w:sz w:val="22"/>
          <w:lang w:eastAsia="pt-BR"/>
        </w:rPr>
      </w:pPr>
    </w:p>
    <w:p w:rsidR="00E12A71" w:rsidRPr="00141EB6" w:rsidRDefault="00E12A71" w:rsidP="00141EB6">
      <w:pPr>
        <w:shd w:val="clear" w:color="auto" w:fill="FFFFFF"/>
        <w:spacing w:line="240" w:lineRule="auto"/>
        <w:ind w:firstLine="705"/>
        <w:textAlignment w:val="baseline"/>
        <w:rPr>
          <w:rFonts w:ascii="Times New Roman" w:hAnsi="Times New Roman" w:cs="Times New Roman"/>
          <w:sz w:val="22"/>
        </w:rPr>
      </w:pPr>
      <w:r w:rsidRPr="00141EB6">
        <w:rPr>
          <w:rFonts w:ascii="Times New Roman" w:eastAsia="Times New Roman" w:hAnsi="Times New Roman" w:cs="Times New Roman"/>
          <w:b/>
          <w:bCs/>
          <w:sz w:val="22"/>
          <w:lang w:eastAsia="pt-BR"/>
        </w:rPr>
        <w:t xml:space="preserve">§4º </w:t>
      </w:r>
      <w:r w:rsidRPr="00141EB6">
        <w:rPr>
          <w:rFonts w:ascii="Times New Roman" w:hAnsi="Times New Roman" w:cs="Times New Roman"/>
          <w:sz w:val="22"/>
        </w:rPr>
        <w:t>O benefício pode ser solicitado a qualquer momento desde que comprovada a gestação em até 120 (cento e vinte) dias após o nascimento.</w:t>
      </w:r>
    </w:p>
    <w:p w:rsidR="00E12A71" w:rsidRPr="00141EB6" w:rsidRDefault="00E12A71" w:rsidP="00141EB6">
      <w:pPr>
        <w:shd w:val="clear" w:color="auto" w:fill="FFFFFF"/>
        <w:spacing w:line="240" w:lineRule="auto"/>
        <w:ind w:firstLine="705"/>
        <w:textAlignment w:val="baseline"/>
        <w:rPr>
          <w:rFonts w:ascii="Times New Roman" w:hAnsi="Times New Roman" w:cs="Times New Roman"/>
          <w:sz w:val="22"/>
        </w:rPr>
      </w:pPr>
    </w:p>
    <w:p w:rsidR="00E12A71" w:rsidRPr="00141EB6" w:rsidRDefault="00E12A71" w:rsidP="00141EB6">
      <w:pPr>
        <w:shd w:val="clear" w:color="auto" w:fill="FFFFFF"/>
        <w:spacing w:line="240" w:lineRule="auto"/>
        <w:ind w:firstLine="705"/>
        <w:textAlignment w:val="baseline"/>
        <w:rPr>
          <w:rFonts w:ascii="Times New Roman" w:hAnsi="Times New Roman" w:cs="Times New Roman"/>
          <w:sz w:val="22"/>
        </w:rPr>
      </w:pPr>
      <w:r w:rsidRPr="00141EB6">
        <w:rPr>
          <w:rFonts w:ascii="Times New Roman" w:hAnsi="Times New Roman" w:cs="Times New Roman"/>
          <w:b/>
          <w:bCs/>
          <w:sz w:val="22"/>
        </w:rPr>
        <w:t xml:space="preserve">§5º </w:t>
      </w:r>
      <w:r w:rsidRPr="00141EB6">
        <w:rPr>
          <w:rFonts w:ascii="Times New Roman" w:hAnsi="Times New Roman" w:cs="Times New Roman"/>
          <w:sz w:val="22"/>
        </w:rPr>
        <w:t>O Benefício Eventual em razão de natalidade deve ser pago em até 30 (trinta) dias após o requerimento.</w:t>
      </w:r>
    </w:p>
    <w:p w:rsidR="00E12A71" w:rsidRPr="00141EB6" w:rsidRDefault="00E12A71" w:rsidP="00141EB6">
      <w:pPr>
        <w:shd w:val="clear" w:color="auto" w:fill="FFFFFF"/>
        <w:spacing w:line="240" w:lineRule="auto"/>
        <w:ind w:firstLine="705"/>
        <w:textAlignment w:val="baseline"/>
        <w:rPr>
          <w:rFonts w:ascii="Times New Roman" w:hAnsi="Times New Roman" w:cs="Times New Roman"/>
          <w:sz w:val="22"/>
        </w:rPr>
      </w:pPr>
    </w:p>
    <w:p w:rsidR="00E12A71" w:rsidRPr="00141EB6" w:rsidRDefault="00E12A71" w:rsidP="00141EB6">
      <w:pPr>
        <w:shd w:val="clear" w:color="auto" w:fill="FFFFFF"/>
        <w:spacing w:line="240" w:lineRule="auto"/>
        <w:ind w:firstLine="705"/>
        <w:textAlignment w:val="baseline"/>
        <w:rPr>
          <w:rFonts w:ascii="Times New Roman" w:hAnsi="Times New Roman" w:cs="Times New Roman"/>
          <w:sz w:val="22"/>
        </w:rPr>
      </w:pPr>
      <w:r w:rsidRPr="00141EB6">
        <w:rPr>
          <w:rFonts w:ascii="Times New Roman" w:hAnsi="Times New Roman" w:cs="Times New Roman"/>
          <w:b/>
          <w:bCs/>
          <w:sz w:val="22"/>
        </w:rPr>
        <w:t xml:space="preserve">§6º </w:t>
      </w:r>
      <w:r w:rsidRPr="00141EB6">
        <w:rPr>
          <w:rFonts w:ascii="Times New Roman" w:hAnsi="Times New Roman" w:cs="Times New Roman"/>
          <w:sz w:val="22"/>
        </w:rPr>
        <w:t>A morte da criança não inabilita a família a receber o Benefício Eventual em razão de natalidade.</w:t>
      </w:r>
    </w:p>
    <w:p w:rsidR="00E12A71" w:rsidRPr="00141EB6" w:rsidRDefault="00E12A71" w:rsidP="00141EB6">
      <w:pPr>
        <w:shd w:val="clear" w:color="auto" w:fill="FFFFFF"/>
        <w:spacing w:line="240" w:lineRule="auto"/>
        <w:ind w:firstLine="705"/>
        <w:textAlignment w:val="baseline"/>
        <w:rPr>
          <w:rFonts w:ascii="Times New Roman" w:hAnsi="Times New Roman" w:cs="Times New Roman"/>
          <w:sz w:val="22"/>
        </w:rPr>
      </w:pP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Art. 9º.</w:t>
      </w:r>
      <w:r w:rsidRPr="00141EB6">
        <w:rPr>
          <w:rFonts w:ascii="Times New Roman" w:hAnsi="Times New Roman" w:cs="Times New Roman"/>
          <w:sz w:val="22"/>
        </w:rPr>
        <w:t>O Benefício Eventual em razão de natalidade atenderá preferencialmente aos seguintes aspectos:</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 -</w:t>
      </w:r>
      <w:r w:rsidRPr="00141EB6">
        <w:rPr>
          <w:rFonts w:ascii="Times New Roman" w:eastAsia="Times New Roman" w:hAnsi="Times New Roman" w:cs="Times New Roman"/>
          <w:color w:val="000000" w:themeColor="text1"/>
          <w:sz w:val="22"/>
          <w:lang w:eastAsia="pt-BR"/>
        </w:rPr>
        <w:t>necessidades do nascituro ou recém-nascido;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II -</w:t>
      </w:r>
      <w:r w:rsidRPr="00141EB6">
        <w:rPr>
          <w:rFonts w:ascii="Times New Roman" w:eastAsia="Times New Roman" w:hAnsi="Times New Roman" w:cs="Times New Roman"/>
          <w:sz w:val="22"/>
          <w:lang w:eastAsia="pt-BR"/>
        </w:rPr>
        <w:t>apoio à mãe nos casos de natimorto e morte do recém-nascido;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III -</w:t>
      </w:r>
      <w:r w:rsidRPr="00141EB6">
        <w:rPr>
          <w:rFonts w:ascii="Times New Roman" w:eastAsia="Times New Roman" w:hAnsi="Times New Roman" w:cs="Times New Roman"/>
          <w:sz w:val="22"/>
          <w:lang w:eastAsia="pt-BR"/>
        </w:rPr>
        <w:t xml:space="preserve"> apoio à família no caso de morte da mãe.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Art. 10.</w:t>
      </w:r>
      <w:r w:rsidRPr="00141EB6">
        <w:rPr>
          <w:rFonts w:ascii="Times New Roman" w:eastAsia="Times New Roman" w:hAnsi="Times New Roman" w:cs="Times New Roman"/>
          <w:sz w:val="22"/>
          <w:lang w:eastAsia="pt-BR"/>
        </w:rPr>
        <w:t>São documentos essenciais para concessão do benefício natalidade: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 –</w:t>
      </w:r>
      <w:r w:rsidRPr="00141EB6">
        <w:rPr>
          <w:rFonts w:ascii="Times New Roman" w:eastAsia="Times New Roman" w:hAnsi="Times New Roman" w:cs="Times New Roman"/>
          <w:sz w:val="22"/>
          <w:lang w:eastAsia="pt-BR"/>
        </w:rPr>
        <w:t xml:space="preserve"> Se o benefício for solicitado antes do nascimento, o responsável poderá apresentar declaração médica comprovando o tempo gestacional;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II –</w:t>
      </w:r>
      <w:r w:rsidRPr="00141EB6">
        <w:rPr>
          <w:rFonts w:ascii="Times New Roman" w:eastAsia="Times New Roman" w:hAnsi="Times New Roman" w:cs="Times New Roman"/>
          <w:sz w:val="22"/>
          <w:lang w:eastAsia="pt-BR"/>
        </w:rPr>
        <w:t xml:space="preserve"> Se for após o nascimento, o responsável deverá apresentar a certidão de nascimento;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III –</w:t>
      </w:r>
      <w:r w:rsidRPr="00141EB6">
        <w:rPr>
          <w:rFonts w:ascii="Times New Roman" w:eastAsia="Times New Roman" w:hAnsi="Times New Roman" w:cs="Times New Roman"/>
          <w:sz w:val="22"/>
          <w:lang w:eastAsia="pt-BR"/>
        </w:rPr>
        <w:t xml:space="preserve"> no caso de natimorto, deverá apresentar certidão de óbito;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IV -</w:t>
      </w:r>
      <w:r w:rsidRPr="00141EB6">
        <w:rPr>
          <w:rFonts w:ascii="Times New Roman" w:eastAsia="Times New Roman" w:hAnsi="Times New Roman" w:cs="Times New Roman"/>
          <w:sz w:val="22"/>
          <w:lang w:eastAsia="pt-BR"/>
        </w:rPr>
        <w:t xml:space="preserve"> Comprovante de residência;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V –</w:t>
      </w:r>
      <w:r w:rsidRPr="00141EB6">
        <w:rPr>
          <w:rFonts w:ascii="Times New Roman" w:eastAsia="Times New Roman" w:hAnsi="Times New Roman" w:cs="Times New Roman"/>
          <w:sz w:val="22"/>
          <w:lang w:eastAsia="pt-BR"/>
        </w:rPr>
        <w:t xml:space="preserve"> Comprovante de renda de todos os membros familiares;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VI –</w:t>
      </w:r>
      <w:r w:rsidRPr="00141EB6">
        <w:rPr>
          <w:rFonts w:ascii="Times New Roman" w:eastAsia="Times New Roman" w:hAnsi="Times New Roman" w:cs="Times New Roman"/>
          <w:sz w:val="22"/>
          <w:lang w:eastAsia="pt-BR"/>
        </w:rPr>
        <w:t xml:space="preserve"> Carteira de identidade e CPF do beneficiado.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§1º </w:t>
      </w:r>
      <w:r w:rsidRPr="00141EB6">
        <w:rPr>
          <w:rFonts w:ascii="Times New Roman" w:eastAsia="Times New Roman" w:hAnsi="Times New Roman" w:cs="Times New Roman"/>
          <w:sz w:val="22"/>
          <w:lang w:eastAsia="pt-BR"/>
        </w:rPr>
        <w:t>Para cálculo da renda per capita familiar também será considerado o nascituro.</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§2°</w:t>
      </w:r>
      <w:r w:rsidRPr="00141EB6">
        <w:rPr>
          <w:rFonts w:ascii="Times New Roman" w:eastAsia="Times New Roman" w:hAnsi="Times New Roman" w:cs="Times New Roman"/>
          <w:sz w:val="22"/>
          <w:lang w:eastAsia="pt-BR"/>
        </w:rPr>
        <w:t xml:space="preserve"> O benefício pode ser solicitado a partir do 7º (sétimo) mês de gestação.</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§3º</w:t>
      </w:r>
      <w:r w:rsidRPr="00141EB6">
        <w:rPr>
          <w:rFonts w:ascii="Times New Roman" w:eastAsia="Times New Roman" w:hAnsi="Times New Roman" w:cs="Times New Roman"/>
          <w:sz w:val="22"/>
          <w:lang w:eastAsia="pt-BR"/>
        </w:rPr>
        <w:t xml:space="preserve"> É vedada a concessão de auxílio natalidade para a família que estiver segurada pelo salário maternidade, previsto no artigo 18, inciso I, alínea g, da Lei Federal 8.213, de 24 de julho de 1991.</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p>
    <w:p w:rsidR="00E12A71" w:rsidRPr="00141EB6" w:rsidRDefault="00E12A71" w:rsidP="00141EB6">
      <w:pPr>
        <w:shd w:val="clear" w:color="auto" w:fill="FFFFFF"/>
        <w:spacing w:line="240" w:lineRule="auto"/>
        <w:jc w:val="center"/>
        <w:textAlignment w:val="baseline"/>
        <w:rPr>
          <w:rFonts w:ascii="Times New Roman" w:eastAsia="Times New Roman" w:hAnsi="Times New Roman" w:cs="Times New Roman"/>
          <w:b/>
          <w:bCs/>
          <w:sz w:val="22"/>
          <w:lang w:eastAsia="pt-BR"/>
        </w:rPr>
      </w:pPr>
      <w:r w:rsidRPr="00141EB6">
        <w:rPr>
          <w:rFonts w:ascii="Times New Roman" w:eastAsia="Times New Roman" w:hAnsi="Times New Roman" w:cs="Times New Roman"/>
          <w:b/>
          <w:bCs/>
          <w:sz w:val="22"/>
          <w:lang w:eastAsia="pt-BR"/>
        </w:rPr>
        <w:t>SEÇÃO II</w:t>
      </w:r>
    </w:p>
    <w:p w:rsidR="00E12A71" w:rsidRPr="00141EB6" w:rsidRDefault="00E12A71" w:rsidP="00141EB6">
      <w:pPr>
        <w:shd w:val="clear" w:color="auto" w:fill="FFFFFF"/>
        <w:spacing w:line="240" w:lineRule="auto"/>
        <w:jc w:val="center"/>
        <w:textAlignment w:val="baseline"/>
        <w:rPr>
          <w:rFonts w:ascii="Times New Roman" w:eastAsia="Times New Roman" w:hAnsi="Times New Roman" w:cs="Times New Roman"/>
          <w:b/>
          <w:bCs/>
          <w:sz w:val="22"/>
          <w:lang w:eastAsia="pt-BR"/>
        </w:rPr>
      </w:pPr>
      <w:r w:rsidRPr="00141EB6">
        <w:rPr>
          <w:rFonts w:ascii="Times New Roman" w:eastAsia="Times New Roman" w:hAnsi="Times New Roman" w:cs="Times New Roman"/>
          <w:b/>
          <w:bCs/>
          <w:sz w:val="22"/>
          <w:lang w:eastAsia="pt-BR"/>
        </w:rPr>
        <w:t>DO BENEFÍCIO FUNERAL</w:t>
      </w:r>
    </w:p>
    <w:p w:rsidR="00E12A71" w:rsidRPr="00141EB6" w:rsidRDefault="00E12A71" w:rsidP="00141EB6">
      <w:pPr>
        <w:spacing w:line="240" w:lineRule="auto"/>
        <w:ind w:firstLine="555"/>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Art. 11. </w:t>
      </w:r>
      <w:r w:rsidRPr="00141EB6">
        <w:rPr>
          <w:rFonts w:ascii="Times New Roman" w:eastAsia="Times New Roman" w:hAnsi="Times New Roman" w:cs="Times New Roman"/>
          <w:sz w:val="22"/>
          <w:lang w:eastAsia="pt-BR"/>
        </w:rPr>
        <w:t>O Benefício funeral compreende:</w:t>
      </w:r>
      <w:r w:rsidRPr="00141EB6">
        <w:rPr>
          <w:rFonts w:ascii="Times New Roman" w:eastAsia="Times New Roman" w:hAnsi="Times New Roman" w:cs="Times New Roman"/>
          <w:b/>
          <w:bCs/>
          <w:sz w:val="22"/>
          <w:lang w:eastAsia="pt-BR"/>
        </w:rPr>
        <w:t> </w:t>
      </w:r>
      <w:r w:rsidRPr="00141EB6">
        <w:rPr>
          <w:rFonts w:ascii="Times New Roman" w:eastAsia="Times New Roman" w:hAnsi="Times New Roman" w:cs="Times New Roman"/>
          <w:sz w:val="22"/>
          <w:lang w:eastAsia="pt-BR"/>
        </w:rPr>
        <w:t>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 –</w:t>
      </w:r>
      <w:r w:rsidRPr="00141EB6">
        <w:rPr>
          <w:rFonts w:ascii="Times New Roman" w:eastAsia="Times New Roman" w:hAnsi="Times New Roman" w:cs="Times New Roman"/>
          <w:sz w:val="22"/>
          <w:lang w:eastAsia="pt-BR"/>
        </w:rPr>
        <w:t xml:space="preserve"> despesas de urna funerária, velório e sepultamento;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II –</w:t>
      </w:r>
      <w:r w:rsidRPr="00141EB6">
        <w:rPr>
          <w:rFonts w:ascii="Times New Roman" w:eastAsia="Times New Roman" w:hAnsi="Times New Roman" w:cs="Times New Roman"/>
          <w:sz w:val="22"/>
          <w:lang w:eastAsia="pt-BR"/>
        </w:rPr>
        <w:t xml:space="preserve"> necessidades urgentes da família para enfrentar riscos e vulnerabilidades advindas da morte de seus provedores ou membros;  </w:t>
      </w:r>
    </w:p>
    <w:p w:rsidR="00E12A71" w:rsidRDefault="00E12A71" w:rsidP="00141EB6">
      <w:pPr>
        <w:spacing w:line="240" w:lineRule="auto"/>
        <w:ind w:firstLine="705"/>
        <w:textAlignment w:val="baseline"/>
        <w:rPr>
          <w:rFonts w:ascii="Times New Roman" w:eastAsia="Times New Roman" w:hAnsi="Times New Roman" w:cs="Times New Roman"/>
          <w:sz w:val="22"/>
          <w:lang w:eastAsia="pt-BR"/>
        </w:rPr>
      </w:pPr>
    </w:p>
    <w:p w:rsidR="00274DB1" w:rsidRPr="00141EB6" w:rsidRDefault="00274DB1" w:rsidP="00141EB6">
      <w:pPr>
        <w:spacing w:line="240" w:lineRule="auto"/>
        <w:ind w:firstLine="705"/>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705"/>
        <w:textAlignment w:val="baseline"/>
        <w:rPr>
          <w:rFonts w:ascii="Times New Roman" w:eastAsia="Times New Roman" w:hAnsi="Times New Roman" w:cs="Times New Roman"/>
          <w:b/>
          <w:bCs/>
          <w:sz w:val="22"/>
          <w:lang w:eastAsia="pt-BR"/>
        </w:rPr>
      </w:pPr>
    </w:p>
    <w:p w:rsidR="00E12A71" w:rsidRPr="00141EB6" w:rsidRDefault="00E12A71" w:rsidP="00141EB6">
      <w:pPr>
        <w:spacing w:line="240" w:lineRule="auto"/>
        <w:ind w:firstLine="705"/>
        <w:textAlignment w:val="baseline"/>
        <w:rPr>
          <w:rFonts w:ascii="Times New Roman" w:eastAsia="Times New Roman" w:hAnsi="Times New Roman" w:cs="Times New Roman"/>
          <w:b/>
          <w:bCs/>
          <w:sz w:val="22"/>
          <w:lang w:eastAsia="pt-BR"/>
        </w:rPr>
      </w:pPr>
    </w:p>
    <w:p w:rsidR="00E12A71" w:rsidRPr="00141EB6" w:rsidRDefault="00E12A71" w:rsidP="00141EB6">
      <w:pPr>
        <w:spacing w:line="240" w:lineRule="auto"/>
        <w:ind w:firstLine="705"/>
        <w:textAlignment w:val="baseline"/>
        <w:rPr>
          <w:rFonts w:ascii="Times New Roman" w:eastAsia="Times New Roman" w:hAnsi="Times New Roman" w:cs="Times New Roman"/>
          <w:b/>
          <w:bCs/>
          <w:sz w:val="22"/>
          <w:lang w:eastAsia="pt-BR"/>
        </w:rPr>
      </w:pPr>
    </w:p>
    <w:p w:rsidR="00E12A71" w:rsidRPr="00141EB6" w:rsidRDefault="00E12A71" w:rsidP="00141EB6">
      <w:pPr>
        <w:spacing w:line="240" w:lineRule="auto"/>
        <w:ind w:firstLine="705"/>
        <w:textAlignment w:val="baseline"/>
        <w:rPr>
          <w:rFonts w:ascii="Times New Roman" w:eastAsia="Times New Roman" w:hAnsi="Times New Roman" w:cs="Times New Roman"/>
          <w:b/>
          <w:bCs/>
          <w:sz w:val="22"/>
          <w:lang w:eastAsia="pt-BR"/>
        </w:rPr>
      </w:pP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Art.12.</w:t>
      </w:r>
      <w:r w:rsidRPr="00141EB6">
        <w:rPr>
          <w:rFonts w:ascii="Times New Roman" w:eastAsia="Times New Roman" w:hAnsi="Times New Roman" w:cs="Times New Roman"/>
          <w:sz w:val="22"/>
          <w:lang w:eastAsia="pt-BR"/>
        </w:rPr>
        <w:t xml:space="preserve"> São documentos essenciais para o auxílio funeral: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 –</w:t>
      </w:r>
      <w:r w:rsidRPr="00141EB6">
        <w:rPr>
          <w:rFonts w:ascii="Times New Roman" w:eastAsia="Times New Roman" w:hAnsi="Times New Roman" w:cs="Times New Roman"/>
          <w:sz w:val="22"/>
          <w:lang w:eastAsia="pt-BR"/>
        </w:rPr>
        <w:t>certidão de óbito;  </w:t>
      </w:r>
    </w:p>
    <w:p w:rsidR="00E12A71" w:rsidRPr="00141EB6" w:rsidRDefault="00E12A71" w:rsidP="00141EB6">
      <w:pPr>
        <w:autoSpaceDE w:val="0"/>
        <w:autoSpaceDN w:val="0"/>
        <w:adjustRightInd w:val="0"/>
        <w:spacing w:line="240" w:lineRule="auto"/>
        <w:ind w:firstLine="708"/>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II –</w:t>
      </w:r>
      <w:r w:rsidRPr="00141EB6">
        <w:rPr>
          <w:rFonts w:ascii="Times New Roman" w:hAnsi="Times New Roman" w:cs="Times New Roman"/>
          <w:sz w:val="22"/>
        </w:rPr>
        <w:t>comprovante de residência no nome do falecido ou da pessoa com quem ele      comprovadamente residia, desde que o comprovante de residência seja do próprio município;</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lastRenderedPageBreak/>
        <w:t>III –</w:t>
      </w:r>
      <w:r w:rsidRPr="00141EB6">
        <w:rPr>
          <w:rFonts w:ascii="Times New Roman" w:eastAsia="Times New Roman" w:hAnsi="Times New Roman" w:cs="Times New Roman"/>
          <w:sz w:val="22"/>
          <w:lang w:eastAsia="pt-BR"/>
        </w:rPr>
        <w:t xml:space="preserve"> comprovante de renda de todos os membros da família;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IV –</w:t>
      </w:r>
      <w:r w:rsidRPr="00141EB6">
        <w:rPr>
          <w:rFonts w:ascii="Times New Roman" w:eastAsia="Times New Roman" w:hAnsi="Times New Roman" w:cs="Times New Roman"/>
          <w:sz w:val="22"/>
          <w:lang w:eastAsia="pt-BR"/>
        </w:rPr>
        <w:t>documentos pessoais do falecido e do requerente;  </w:t>
      </w:r>
    </w:p>
    <w:p w:rsidR="00E12A71" w:rsidRPr="00141EB6" w:rsidRDefault="00E12A71" w:rsidP="00141EB6">
      <w:pPr>
        <w:spacing w:line="240" w:lineRule="auto"/>
        <w:ind w:firstLine="705"/>
        <w:rPr>
          <w:rFonts w:ascii="Times New Roman" w:eastAsia="Times New Roman" w:hAnsi="Times New Roman" w:cs="Times New Roman"/>
          <w:sz w:val="22"/>
        </w:rPr>
      </w:pPr>
      <w:r w:rsidRPr="00141EB6">
        <w:rPr>
          <w:rFonts w:ascii="Times New Roman" w:eastAsia="Times New Roman" w:hAnsi="Times New Roman" w:cs="Times New Roman"/>
          <w:b/>
          <w:bCs/>
          <w:color w:val="000000" w:themeColor="text1"/>
          <w:sz w:val="22"/>
          <w:lang w:eastAsia="pt-BR"/>
        </w:rPr>
        <w:t>V –</w:t>
      </w:r>
      <w:r w:rsidRPr="00141EB6">
        <w:rPr>
          <w:rFonts w:ascii="Times New Roman" w:eastAsia="Times New Roman" w:hAnsi="Times New Roman" w:cs="Times New Roman"/>
          <w:sz w:val="22"/>
        </w:rPr>
        <w:t>Declaração firmada pela empresa responsável pelo funeral, constando as despesas.</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§1°</w:t>
      </w:r>
      <w:r w:rsidRPr="00141EB6">
        <w:rPr>
          <w:rFonts w:ascii="Times New Roman" w:eastAsia="Times New Roman" w:hAnsi="Times New Roman" w:cs="Times New Roman"/>
          <w:sz w:val="22"/>
          <w:lang w:eastAsia="pt-BR"/>
        </w:rPr>
        <w:t xml:space="preserve"> O auxílio funeral poderá ser requerido em até 30 (trinta) dias após o óbito.</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sz w:val="22"/>
          <w:lang w:eastAsia="pt-BR"/>
        </w:rPr>
        <w:t>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§2°</w:t>
      </w:r>
      <w:r w:rsidRPr="00141EB6">
        <w:rPr>
          <w:rFonts w:ascii="Times New Roman" w:eastAsia="Times New Roman" w:hAnsi="Times New Roman" w:cs="Times New Roman"/>
          <w:sz w:val="22"/>
          <w:lang w:eastAsia="pt-BR"/>
        </w:rPr>
        <w:t xml:space="preserve"> Quando se tratar de usuário da Política de Assistência Social que estiver com os vínculos familiares rompidos, inseridos nos serviços de alta Complexidade o responsável pela entidade poderá solicitar o auxílio funeral.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§3°</w:t>
      </w:r>
      <w:r w:rsidRPr="00141EB6">
        <w:rPr>
          <w:rFonts w:ascii="Times New Roman" w:eastAsia="Times New Roman" w:hAnsi="Times New Roman" w:cs="Times New Roman"/>
          <w:sz w:val="22"/>
          <w:lang w:eastAsia="pt-BR"/>
        </w:rPr>
        <w:t xml:space="preserve"> Quando se tratar de usuário da Política de Assistência Social que, estiver com os vínculos familiares rompidos, em situação de abandono ou morador de rua, a Secretaria Municipal de Assistência Social ou CRAS (Centro de Referência de Assistência Social) será responsável pela concessão do benefício com pagamento de todas as despesas do funeral uma vez que não haverá familiar ou instituição para requerer.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§4°</w:t>
      </w:r>
      <w:r w:rsidRPr="00141EB6">
        <w:rPr>
          <w:rFonts w:ascii="Times New Roman" w:eastAsia="Times New Roman" w:hAnsi="Times New Roman" w:cs="Times New Roman"/>
          <w:sz w:val="22"/>
          <w:lang w:eastAsia="pt-BR"/>
        </w:rPr>
        <w:t xml:space="preserve"> Nos demais casos o valor conferido ao auxílio funeral será de 01 (um) salário mínimo vigente no país.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§5º</w:t>
      </w:r>
      <w:r w:rsidRPr="00141EB6">
        <w:rPr>
          <w:rFonts w:ascii="Times New Roman" w:eastAsia="Times New Roman" w:hAnsi="Times New Roman" w:cs="Times New Roman"/>
          <w:sz w:val="22"/>
          <w:lang w:eastAsia="pt-BR"/>
        </w:rPr>
        <w:t xml:space="preserve"> Com Exceção, o grupo familiar que possuir convênio funerário qualquer que, seja sua forma organização, nestes casos em específico será concedido o valor de 50% (cinquenta por cento) do salário mínimo vigente a fim de minorar as vulnerabilidades em consequência da perda de um membro do grupo familiar.   </w:t>
      </w:r>
    </w:p>
    <w:p w:rsidR="00E12A71" w:rsidRPr="00141EB6" w:rsidRDefault="00E12A71" w:rsidP="00141EB6">
      <w:pPr>
        <w:spacing w:line="240" w:lineRule="auto"/>
        <w:ind w:firstLine="705"/>
        <w:textAlignment w:val="baseline"/>
        <w:rPr>
          <w:rFonts w:ascii="Times New Roman" w:eastAsia="Times New Roman" w:hAnsi="Times New Roman" w:cs="Times New Roman"/>
          <w:b/>
          <w:bCs/>
          <w:color w:val="000000" w:themeColor="text1"/>
          <w:sz w:val="22"/>
          <w:lang w:eastAsia="pt-BR"/>
        </w:rPr>
      </w:pPr>
    </w:p>
    <w:p w:rsidR="00E12A71" w:rsidRPr="00141EB6" w:rsidRDefault="00E12A71" w:rsidP="00141EB6">
      <w:pPr>
        <w:spacing w:line="240" w:lineRule="auto"/>
        <w:ind w:firstLine="705"/>
        <w:textAlignment w:val="baseline"/>
        <w:rPr>
          <w:rFonts w:ascii="Times New Roman" w:eastAsia="Times New Roman" w:hAnsi="Times New Roman" w:cs="Times New Roman"/>
          <w:color w:val="000000" w:themeColor="text1"/>
          <w:sz w:val="22"/>
          <w:lang w:eastAsia="pt-BR"/>
        </w:rPr>
      </w:pPr>
      <w:r w:rsidRPr="00141EB6">
        <w:rPr>
          <w:rFonts w:ascii="Times New Roman" w:eastAsia="Times New Roman" w:hAnsi="Times New Roman" w:cs="Times New Roman"/>
          <w:b/>
          <w:bCs/>
          <w:color w:val="000000" w:themeColor="text1"/>
          <w:sz w:val="22"/>
          <w:lang w:eastAsia="pt-BR"/>
        </w:rPr>
        <w:t>§6º</w:t>
      </w:r>
      <w:r w:rsidRPr="00141EB6">
        <w:rPr>
          <w:rFonts w:ascii="Times New Roman" w:eastAsia="Times New Roman" w:hAnsi="Times New Roman" w:cs="Times New Roman"/>
          <w:color w:val="000000" w:themeColor="text1"/>
          <w:sz w:val="22"/>
          <w:lang w:eastAsia="pt-BR"/>
        </w:rPr>
        <w:t xml:space="preserve"> O critério de renda mensal </w:t>
      </w:r>
      <w:r w:rsidRPr="00141EB6">
        <w:rPr>
          <w:rFonts w:ascii="Times New Roman" w:eastAsia="Times New Roman" w:hAnsi="Times New Roman" w:cs="Times New Roman"/>
          <w:i/>
          <w:iCs/>
          <w:color w:val="000000" w:themeColor="text1"/>
          <w:sz w:val="22"/>
          <w:lang w:eastAsia="pt-BR"/>
        </w:rPr>
        <w:t>per capita</w:t>
      </w:r>
      <w:r w:rsidRPr="00141EB6">
        <w:rPr>
          <w:rFonts w:ascii="Times New Roman" w:eastAsia="Times New Roman" w:hAnsi="Times New Roman" w:cs="Times New Roman"/>
          <w:color w:val="000000" w:themeColor="text1"/>
          <w:sz w:val="22"/>
          <w:lang w:eastAsia="pt-BR"/>
        </w:rPr>
        <w:t xml:space="preserve"> familiar para acesso ao benefício eventual de auxílio funeral compreende o valor igual ou inferior a 01 (um) salário mínimo vigente, em cuja base de cálculo não se inclui eventual rendimento/benefício previdenciário do falecido, sujeitando-se apenas ao estudo sócio econômico do grupo familiar requerente para certificação da situação de vulnerabilidade social alegada.</w:t>
      </w:r>
    </w:p>
    <w:p w:rsidR="00E12A71" w:rsidRPr="00141EB6" w:rsidRDefault="00E12A71" w:rsidP="00141EB6">
      <w:pPr>
        <w:spacing w:line="240" w:lineRule="auto"/>
        <w:ind w:firstLine="705"/>
        <w:textAlignment w:val="baseline"/>
        <w:rPr>
          <w:rFonts w:ascii="Times New Roman" w:eastAsia="Times New Roman" w:hAnsi="Times New Roman" w:cs="Times New Roman"/>
          <w:color w:val="FF0000"/>
          <w:sz w:val="22"/>
          <w:lang w:eastAsia="pt-BR"/>
        </w:rPr>
      </w:pPr>
    </w:p>
    <w:p w:rsidR="00E12A71" w:rsidRPr="00141EB6" w:rsidRDefault="00E12A71" w:rsidP="00141EB6">
      <w:pPr>
        <w:spacing w:line="240" w:lineRule="auto"/>
        <w:ind w:firstLine="705"/>
        <w:textAlignment w:val="baseline"/>
        <w:rPr>
          <w:rFonts w:ascii="Times New Roman" w:eastAsia="Times New Roman" w:hAnsi="Times New Roman" w:cs="Times New Roman"/>
          <w:color w:val="FF0000"/>
          <w:sz w:val="22"/>
          <w:lang w:eastAsia="pt-BR"/>
        </w:rPr>
      </w:pPr>
    </w:p>
    <w:p w:rsidR="00E12A71" w:rsidRPr="00141EB6" w:rsidRDefault="00E12A71" w:rsidP="00141EB6">
      <w:pPr>
        <w:shd w:val="clear" w:color="auto" w:fill="FFFFFF"/>
        <w:spacing w:line="240" w:lineRule="auto"/>
        <w:jc w:val="center"/>
        <w:textAlignment w:val="baseline"/>
        <w:rPr>
          <w:rFonts w:ascii="Times New Roman" w:eastAsia="Times New Roman" w:hAnsi="Times New Roman" w:cs="Times New Roman"/>
          <w:b/>
          <w:bCs/>
          <w:sz w:val="22"/>
          <w:lang w:eastAsia="pt-BR"/>
        </w:rPr>
      </w:pPr>
      <w:r w:rsidRPr="00141EB6">
        <w:rPr>
          <w:rFonts w:ascii="Times New Roman" w:eastAsia="Times New Roman" w:hAnsi="Times New Roman" w:cs="Times New Roman"/>
          <w:b/>
          <w:bCs/>
          <w:sz w:val="22"/>
          <w:lang w:eastAsia="pt-BR"/>
        </w:rPr>
        <w:t>SEÇÃO III</w:t>
      </w:r>
    </w:p>
    <w:p w:rsidR="00E12A71" w:rsidRPr="00141EB6" w:rsidRDefault="00E12A71" w:rsidP="00141EB6">
      <w:pPr>
        <w:shd w:val="clear" w:color="auto" w:fill="FFFFFF"/>
        <w:spacing w:line="240" w:lineRule="auto"/>
        <w:jc w:val="center"/>
        <w:textAlignment w:val="baseline"/>
        <w:rPr>
          <w:rFonts w:ascii="Times New Roman" w:eastAsia="Times New Roman" w:hAnsi="Times New Roman" w:cs="Times New Roman"/>
          <w:b/>
          <w:bCs/>
          <w:sz w:val="22"/>
          <w:lang w:eastAsia="pt-BR"/>
        </w:rPr>
      </w:pPr>
      <w:r w:rsidRPr="00141EB6">
        <w:rPr>
          <w:rFonts w:ascii="Times New Roman" w:eastAsia="Times New Roman" w:hAnsi="Times New Roman" w:cs="Times New Roman"/>
          <w:b/>
          <w:bCs/>
          <w:sz w:val="22"/>
          <w:lang w:eastAsia="pt-BR"/>
        </w:rPr>
        <w:t>DO BENEFÍCIO ÀS SITUAÇÕES DE VULNERABILIDADE TEMPORÁRIA</w:t>
      </w:r>
    </w:p>
    <w:p w:rsidR="00E12A71" w:rsidRPr="00141EB6" w:rsidRDefault="00E12A71" w:rsidP="00141EB6">
      <w:pPr>
        <w:spacing w:line="240" w:lineRule="auto"/>
        <w:ind w:firstLine="705"/>
        <w:textAlignment w:val="baseline"/>
        <w:rPr>
          <w:rFonts w:ascii="Times New Roman" w:eastAsia="Times New Roman" w:hAnsi="Times New Roman" w:cs="Times New Roman"/>
          <w:color w:val="FF0000"/>
          <w:sz w:val="22"/>
          <w:lang w:eastAsia="pt-BR"/>
        </w:rPr>
      </w:pPr>
    </w:p>
    <w:p w:rsidR="00E12A71" w:rsidRPr="00141EB6" w:rsidRDefault="00E12A71" w:rsidP="00141EB6">
      <w:pPr>
        <w:spacing w:line="240" w:lineRule="auto"/>
        <w:ind w:firstLine="705"/>
        <w:textAlignment w:val="baseline"/>
        <w:rPr>
          <w:rFonts w:ascii="Times New Roman" w:eastAsia="Times New Roman" w:hAnsi="Times New Roman" w:cs="Times New Roman"/>
          <w:color w:val="FF0000"/>
          <w:sz w:val="22"/>
          <w:lang w:eastAsia="pt-BR"/>
        </w:rPr>
      </w:pP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Art. 13. </w:t>
      </w:r>
      <w:r w:rsidRPr="00141EB6">
        <w:rPr>
          <w:rFonts w:ascii="Times New Roman" w:eastAsia="Times New Roman" w:hAnsi="Times New Roman" w:cs="Times New Roman"/>
          <w:sz w:val="22"/>
          <w:lang w:eastAsia="pt-BR"/>
        </w:rPr>
        <w:t xml:space="preserve">O benefício às situações de vulnerabilidade temporária constitui-se no repasse de benefícios prestados em caráter transitório, de valores, </w:t>
      </w:r>
      <w:r w:rsidRPr="00141EB6">
        <w:rPr>
          <w:rFonts w:ascii="Times New Roman" w:hAnsi="Times New Roman" w:cs="Times New Roman"/>
          <w:sz w:val="22"/>
        </w:rPr>
        <w:t>a ser ofertado em pecúnia ou em bens materiais</w:t>
      </w:r>
      <w:r w:rsidRPr="00141EB6">
        <w:rPr>
          <w:rFonts w:ascii="Times New Roman" w:eastAsia="Times New Roman" w:hAnsi="Times New Roman" w:cs="Times New Roman"/>
          <w:sz w:val="22"/>
          <w:lang w:eastAsia="pt-BR"/>
        </w:rPr>
        <w:t>, definido peala Secretaria Municipal de Assistência Social, com a finalidade de atender contingências sociais, assegurar a sobrevivência e/ou reconstruir a autonomia individual e/ou familiar através da redução de vulnerabilidade e impactos decorrentes de riscos sociais.</w:t>
      </w:r>
    </w:p>
    <w:p w:rsidR="00E12A71" w:rsidRPr="00141EB6" w:rsidRDefault="00E12A71" w:rsidP="00141EB6">
      <w:pPr>
        <w:spacing w:line="240" w:lineRule="auto"/>
        <w:ind w:firstLine="705"/>
        <w:textAlignment w:val="baseline"/>
        <w:rPr>
          <w:rFonts w:ascii="Times New Roman" w:eastAsia="Times New Roman" w:hAnsi="Times New Roman" w:cs="Times New Roman"/>
          <w:b/>
          <w:bCs/>
          <w:sz w:val="22"/>
          <w:lang w:eastAsia="pt-BR"/>
        </w:rPr>
      </w:pP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Art. 14. </w:t>
      </w:r>
      <w:r w:rsidRPr="00141EB6">
        <w:rPr>
          <w:rFonts w:ascii="Times New Roman" w:eastAsia="Times New Roman" w:hAnsi="Times New Roman" w:cs="Times New Roman"/>
          <w:sz w:val="22"/>
          <w:lang w:eastAsia="pt-BR"/>
        </w:rPr>
        <w:t>A situação de vulnerabilidade temporária caracteriza-se pelo advento de riscos, perdas e danos à integridade pessoal e familiar, assim entendidos: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 -</w:t>
      </w:r>
      <w:r w:rsidRPr="00141EB6">
        <w:rPr>
          <w:rFonts w:ascii="Times New Roman" w:eastAsia="Times New Roman" w:hAnsi="Times New Roman" w:cs="Times New Roman"/>
          <w:sz w:val="22"/>
          <w:lang w:eastAsia="pt-BR"/>
        </w:rPr>
        <w:t xml:space="preserve"> riscos: ameaça de sérios padecimentos;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II -</w:t>
      </w:r>
      <w:r w:rsidRPr="00141EB6">
        <w:rPr>
          <w:rFonts w:ascii="Times New Roman" w:eastAsia="Times New Roman" w:hAnsi="Times New Roman" w:cs="Times New Roman"/>
          <w:sz w:val="22"/>
          <w:lang w:eastAsia="pt-BR"/>
        </w:rPr>
        <w:t xml:space="preserve"> perdas: privação de bens e de segurança material;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III -</w:t>
      </w:r>
      <w:r w:rsidRPr="00141EB6">
        <w:rPr>
          <w:rFonts w:ascii="Times New Roman" w:eastAsia="Times New Roman" w:hAnsi="Times New Roman" w:cs="Times New Roman"/>
          <w:sz w:val="22"/>
          <w:lang w:eastAsia="pt-BR"/>
        </w:rPr>
        <w:t xml:space="preserve"> danos: agravos sociais e ofensa.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color w:val="000000" w:themeColor="text1"/>
          <w:sz w:val="22"/>
          <w:lang w:eastAsia="pt-BR"/>
        </w:rPr>
        <w:t>Parágrafo Único:</w:t>
      </w:r>
      <w:r w:rsidRPr="00141EB6">
        <w:rPr>
          <w:rFonts w:ascii="Times New Roman" w:eastAsia="Times New Roman" w:hAnsi="Times New Roman" w:cs="Times New Roman"/>
          <w:sz w:val="22"/>
          <w:lang w:eastAsia="pt-BR"/>
        </w:rPr>
        <w:t>Os riscos, as perdas e os danos podem decorrer: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 -</w:t>
      </w:r>
      <w:r w:rsidRPr="00141EB6">
        <w:rPr>
          <w:rFonts w:ascii="Times New Roman" w:eastAsia="Times New Roman" w:hAnsi="Times New Roman" w:cs="Times New Roman"/>
          <w:sz w:val="22"/>
          <w:lang w:eastAsia="pt-BR"/>
        </w:rPr>
        <w:t xml:space="preserve"> da falta de:</w:t>
      </w:r>
    </w:p>
    <w:p w:rsidR="00E12A71" w:rsidRPr="00141EB6" w:rsidRDefault="00E12A71" w:rsidP="00141EB6">
      <w:pPr>
        <w:pStyle w:val="PargrafodaLista"/>
        <w:numPr>
          <w:ilvl w:val="0"/>
          <w:numId w:val="3"/>
        </w:numPr>
        <w:spacing w:line="240" w:lineRule="auto"/>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sz w:val="22"/>
          <w:lang w:eastAsia="pt-BR"/>
        </w:rPr>
        <w:t>acesso a condições e meios para produzir segurança social e suprir as necessidades básicas do solicitante e de sua família, principalmente as de alimentação;</w:t>
      </w:r>
    </w:p>
    <w:p w:rsidR="00E12A71" w:rsidRPr="00141EB6" w:rsidRDefault="00E12A71" w:rsidP="00141EB6">
      <w:pPr>
        <w:pStyle w:val="PargrafodaLista"/>
        <w:numPr>
          <w:ilvl w:val="0"/>
          <w:numId w:val="3"/>
        </w:numPr>
        <w:spacing w:line="240" w:lineRule="auto"/>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sz w:val="22"/>
          <w:lang w:eastAsia="pt-BR"/>
        </w:rPr>
        <w:t>documentação; e</w:t>
      </w:r>
    </w:p>
    <w:p w:rsidR="00E12A71" w:rsidRPr="00141EB6" w:rsidRDefault="00E12A71" w:rsidP="00141EB6">
      <w:pPr>
        <w:pStyle w:val="PargrafodaLista"/>
        <w:numPr>
          <w:ilvl w:val="0"/>
          <w:numId w:val="3"/>
        </w:numPr>
        <w:spacing w:line="240" w:lineRule="auto"/>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sz w:val="22"/>
          <w:lang w:eastAsia="pt-BR"/>
        </w:rPr>
        <w:t>domicílio;</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lastRenderedPageBreak/>
        <w:t xml:space="preserve">II - </w:t>
      </w:r>
      <w:r w:rsidRPr="00141EB6">
        <w:rPr>
          <w:rFonts w:ascii="Times New Roman" w:eastAsia="Times New Roman" w:hAnsi="Times New Roman" w:cs="Times New Roman"/>
          <w:sz w:val="22"/>
          <w:lang w:eastAsia="pt-BR"/>
        </w:rPr>
        <w:t>da situação de abandono ou da impossibilidade de garantir abrigo aos filhos;</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III –</w:t>
      </w:r>
      <w:r w:rsidRPr="00141EB6">
        <w:rPr>
          <w:rFonts w:ascii="Times New Roman" w:eastAsia="Times New Roman" w:hAnsi="Times New Roman" w:cs="Times New Roman"/>
          <w:sz w:val="22"/>
          <w:lang w:eastAsia="pt-BR"/>
        </w:rPr>
        <w:t>da perda circunstancial decorrente da ruptura de vínculos familiares, da presença de violência física ou psicológica na família ou de situações de ameaça à vida;</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IV -</w:t>
      </w:r>
      <w:r w:rsidRPr="00141EB6">
        <w:rPr>
          <w:rFonts w:ascii="Times New Roman" w:eastAsia="Times New Roman" w:hAnsi="Times New Roman" w:cs="Times New Roman"/>
          <w:sz w:val="22"/>
          <w:lang w:eastAsia="pt-BR"/>
        </w:rPr>
        <w:t>de outras situações sociais que comprometam a sobrevivência ou exponham os indivíduos ou famílias a riscos sociais.</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Art. 15. </w:t>
      </w:r>
      <w:r w:rsidRPr="00141EB6">
        <w:rPr>
          <w:rFonts w:ascii="Times New Roman" w:eastAsia="Times New Roman" w:hAnsi="Times New Roman" w:cs="Times New Roman"/>
          <w:sz w:val="22"/>
          <w:lang w:eastAsia="pt-BR"/>
        </w:rPr>
        <w:t>São documentos essenciais para a concessão do Benefício às Situações de Vulnerabilidade Temporária:</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 -</w:t>
      </w:r>
      <w:r w:rsidRPr="00141EB6">
        <w:rPr>
          <w:rFonts w:ascii="Times New Roman" w:eastAsia="Times New Roman" w:hAnsi="Times New Roman" w:cs="Times New Roman"/>
          <w:sz w:val="22"/>
          <w:lang w:eastAsia="pt-BR"/>
        </w:rPr>
        <w:t>Comprovante ou declaração de residência atualizada do requerente;</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II -</w:t>
      </w:r>
      <w:r w:rsidRPr="00141EB6">
        <w:rPr>
          <w:rFonts w:ascii="Times New Roman" w:eastAsia="Times New Roman" w:hAnsi="Times New Roman" w:cs="Times New Roman"/>
          <w:sz w:val="22"/>
          <w:lang w:eastAsia="pt-BR"/>
        </w:rPr>
        <w:t>Comprovante ou declaração de renda familiar;</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III -</w:t>
      </w:r>
      <w:r w:rsidRPr="00141EB6">
        <w:rPr>
          <w:rFonts w:ascii="Times New Roman" w:eastAsia="Times New Roman" w:hAnsi="Times New Roman" w:cs="Times New Roman"/>
          <w:sz w:val="22"/>
          <w:lang w:eastAsia="pt-BR"/>
        </w:rPr>
        <w:t>Documentos pessoais do requerente e do grupo familiar.</w:t>
      </w:r>
    </w:p>
    <w:p w:rsidR="00E12A71" w:rsidRPr="00141EB6" w:rsidRDefault="00E12A71" w:rsidP="00141EB6">
      <w:pPr>
        <w:spacing w:line="240" w:lineRule="auto"/>
        <w:ind w:firstLine="709"/>
        <w:textAlignment w:val="baseline"/>
        <w:rPr>
          <w:rFonts w:ascii="Times New Roman" w:eastAsia="Times New Roman" w:hAnsi="Times New Roman" w:cs="Times New Roman"/>
          <w:b/>
          <w:bCs/>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§1º </w:t>
      </w:r>
      <w:r w:rsidRPr="00141EB6">
        <w:rPr>
          <w:rFonts w:ascii="Times New Roman" w:eastAsia="Times New Roman" w:hAnsi="Times New Roman" w:cs="Times New Roman"/>
          <w:sz w:val="22"/>
          <w:lang w:eastAsia="pt-BR"/>
        </w:rPr>
        <w:t>Mediante situação eventual, a ausência da apresentação do documento pessoal de um dos membros do grupo familiar, exceto do requerente, não inviabilizará a concessão do benefício.</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§2º </w:t>
      </w:r>
      <w:r w:rsidRPr="00141EB6">
        <w:rPr>
          <w:rFonts w:ascii="Times New Roman" w:eastAsia="Times New Roman" w:hAnsi="Times New Roman" w:cs="Times New Roman"/>
          <w:sz w:val="22"/>
          <w:lang w:eastAsia="pt-BR"/>
        </w:rPr>
        <w:t>Em caso de pessoa itinerante ou em situação de rua, sem documentação pessoal, serão orientados a apresentar o Registro de Boletim de Ocorrência, bem como atualizar e/ou cadastrar-se no Cadastro Único para Programas Sociais do Governo Federal – CADÚNICO em localidade de sua referência, ficando isentos de apresentar documentação descrita neste artigo.</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Art. 16. </w:t>
      </w:r>
      <w:r w:rsidRPr="00141EB6">
        <w:rPr>
          <w:rFonts w:ascii="Times New Roman" w:eastAsia="Times New Roman" w:hAnsi="Times New Roman" w:cs="Times New Roman"/>
          <w:sz w:val="22"/>
          <w:lang w:eastAsia="pt-BR"/>
        </w:rPr>
        <w:t>São consideradas provisões compatíveis com os benefícios eventuais às situações de vulnerabilidade temporária:</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 –</w:t>
      </w:r>
      <w:r w:rsidRPr="00141EB6">
        <w:rPr>
          <w:rFonts w:ascii="Times New Roman" w:eastAsia="Times New Roman" w:hAnsi="Times New Roman" w:cs="Times New Roman"/>
          <w:sz w:val="22"/>
          <w:lang w:eastAsia="pt-BR"/>
        </w:rPr>
        <w:t xml:space="preserve"> Benefício alimentação, materiais de higiene e limpeza;</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II –</w:t>
      </w:r>
      <w:r w:rsidRPr="00141EB6">
        <w:rPr>
          <w:rFonts w:ascii="Times New Roman" w:eastAsia="Times New Roman" w:hAnsi="Times New Roman" w:cs="Times New Roman"/>
          <w:sz w:val="22"/>
          <w:lang w:eastAsia="pt-BR"/>
        </w:rPr>
        <w:t xml:space="preserve"> Benefício auxílio leite;</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III –</w:t>
      </w:r>
      <w:r w:rsidRPr="00141EB6">
        <w:rPr>
          <w:rFonts w:ascii="Times New Roman" w:eastAsia="Times New Roman" w:hAnsi="Times New Roman" w:cs="Times New Roman"/>
          <w:sz w:val="22"/>
          <w:lang w:eastAsia="pt-BR"/>
        </w:rPr>
        <w:t xml:space="preserve"> Benefício passagem;</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IV –</w:t>
      </w:r>
      <w:r w:rsidRPr="00141EB6">
        <w:rPr>
          <w:rFonts w:ascii="Times New Roman" w:eastAsia="Times New Roman" w:hAnsi="Times New Roman" w:cs="Times New Roman"/>
          <w:sz w:val="22"/>
          <w:lang w:eastAsia="pt-BR"/>
        </w:rPr>
        <w:t xml:space="preserve"> Benefício documentação;</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V –</w:t>
      </w:r>
      <w:r w:rsidRPr="00141EB6">
        <w:rPr>
          <w:rFonts w:ascii="Times New Roman" w:eastAsia="Times New Roman" w:hAnsi="Times New Roman" w:cs="Times New Roman"/>
          <w:sz w:val="22"/>
          <w:lang w:eastAsia="pt-BR"/>
        </w:rPr>
        <w:t>Benefício vestuário, cama, banho e utensílios de cozinha;</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VI –</w:t>
      </w:r>
      <w:r w:rsidRPr="00141EB6">
        <w:rPr>
          <w:rFonts w:ascii="Times New Roman" w:eastAsia="Times New Roman" w:hAnsi="Times New Roman" w:cs="Times New Roman"/>
          <w:sz w:val="22"/>
          <w:lang w:eastAsia="pt-BR"/>
        </w:rPr>
        <w:t xml:space="preserve"> Benefício hospedagem;</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VII –</w:t>
      </w:r>
      <w:r w:rsidRPr="00141EB6">
        <w:rPr>
          <w:rFonts w:ascii="Times New Roman" w:eastAsia="Times New Roman" w:hAnsi="Times New Roman" w:cs="Times New Roman"/>
          <w:sz w:val="22"/>
          <w:lang w:eastAsia="pt-BR"/>
        </w:rPr>
        <w:t xml:space="preserve"> Benefício auxílio aluguel.</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Art. 17. </w:t>
      </w:r>
      <w:r w:rsidRPr="00141EB6">
        <w:rPr>
          <w:rFonts w:ascii="Times New Roman" w:eastAsia="Times New Roman" w:hAnsi="Times New Roman" w:cs="Times New Roman"/>
          <w:sz w:val="22"/>
          <w:lang w:eastAsia="pt-BR"/>
        </w:rPr>
        <w:t>Poderão ser concedidos outros benefícios eventuais às situações de vulnerabilidade temporária, na condição de excepcionalidade, desde que pertinente à Política de Assistência Social e concedidos para salvaguardar a sobrevivência familiar e/ou de seus membros, desde que seja realizada análise com parecer técnico por profissionais de nível superior, vinculados aos serviços socioassistenciais.</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jc w:val="center"/>
        <w:textAlignment w:val="baseline"/>
        <w:rPr>
          <w:rFonts w:ascii="Times New Roman" w:eastAsia="Times New Roman" w:hAnsi="Times New Roman" w:cs="Times New Roman"/>
          <w:b/>
          <w:bCs/>
          <w:sz w:val="22"/>
          <w:lang w:eastAsia="pt-BR"/>
        </w:rPr>
      </w:pPr>
      <w:r w:rsidRPr="00141EB6">
        <w:rPr>
          <w:rFonts w:ascii="Times New Roman" w:eastAsia="Times New Roman" w:hAnsi="Times New Roman" w:cs="Times New Roman"/>
          <w:b/>
          <w:bCs/>
          <w:sz w:val="22"/>
          <w:lang w:eastAsia="pt-BR"/>
        </w:rPr>
        <w:t>Subseção I</w:t>
      </w:r>
    </w:p>
    <w:p w:rsidR="00E12A71" w:rsidRPr="00141EB6" w:rsidRDefault="00E12A71" w:rsidP="00141EB6">
      <w:pPr>
        <w:spacing w:line="240" w:lineRule="auto"/>
        <w:jc w:val="center"/>
        <w:textAlignment w:val="baseline"/>
        <w:rPr>
          <w:rFonts w:ascii="Times New Roman" w:eastAsia="Times New Roman" w:hAnsi="Times New Roman" w:cs="Times New Roman"/>
          <w:b/>
          <w:bCs/>
          <w:sz w:val="22"/>
          <w:lang w:eastAsia="pt-BR"/>
        </w:rPr>
      </w:pPr>
      <w:r w:rsidRPr="00141EB6">
        <w:rPr>
          <w:rFonts w:ascii="Times New Roman" w:eastAsia="Times New Roman" w:hAnsi="Times New Roman" w:cs="Times New Roman"/>
          <w:b/>
          <w:bCs/>
          <w:sz w:val="22"/>
          <w:lang w:eastAsia="pt-BR"/>
        </w:rPr>
        <w:t>Do Benefício alimentação, materiais de higiene e limpeza</w:t>
      </w:r>
    </w:p>
    <w:p w:rsidR="00E12A71" w:rsidRPr="00141EB6" w:rsidRDefault="00E12A71" w:rsidP="00141EB6">
      <w:pPr>
        <w:spacing w:line="240" w:lineRule="auto"/>
        <w:ind w:firstLine="709"/>
        <w:textAlignment w:val="baseline"/>
        <w:rPr>
          <w:rFonts w:ascii="Times New Roman" w:eastAsia="Times New Roman" w:hAnsi="Times New Roman" w:cs="Times New Roman"/>
          <w:b/>
          <w:bCs/>
          <w:sz w:val="22"/>
          <w:lang w:eastAsia="pt-BR"/>
        </w:rPr>
      </w:pPr>
    </w:p>
    <w:p w:rsidR="00E12A71" w:rsidRPr="00141EB6" w:rsidRDefault="00E12A71" w:rsidP="00141EB6">
      <w:pPr>
        <w:shd w:val="clear" w:color="auto" w:fill="FFFFFF"/>
        <w:spacing w:line="240" w:lineRule="auto"/>
        <w:ind w:firstLine="55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Art. 18.  </w:t>
      </w:r>
      <w:r w:rsidRPr="00141EB6">
        <w:rPr>
          <w:rFonts w:ascii="Times New Roman" w:eastAsia="Times New Roman" w:hAnsi="Times New Roman" w:cs="Times New Roman"/>
          <w:sz w:val="22"/>
          <w:lang w:eastAsia="pt-BR"/>
        </w:rPr>
        <w:t>O benefício alimentação, materiais de higiene e limpeza consiste na concessão de alimentos, materiais de higiene e limpeza de acordo com a necessidade das famílias em situação de vulnerabilidade social, que comprometa a sobrevivência de seus membros.</w:t>
      </w:r>
    </w:p>
    <w:p w:rsidR="00E12A71" w:rsidRPr="00141EB6" w:rsidRDefault="00E12A71" w:rsidP="00141EB6">
      <w:pPr>
        <w:shd w:val="clear" w:color="auto" w:fill="FFFFFF"/>
        <w:spacing w:line="240" w:lineRule="auto"/>
        <w:ind w:firstLine="555"/>
        <w:textAlignment w:val="baseline"/>
        <w:rPr>
          <w:rFonts w:ascii="Times New Roman" w:eastAsia="Times New Roman" w:hAnsi="Times New Roman" w:cs="Times New Roman"/>
          <w:sz w:val="22"/>
          <w:lang w:eastAsia="pt-BR"/>
        </w:rPr>
      </w:pPr>
    </w:p>
    <w:p w:rsidR="00E12A71" w:rsidRPr="00141EB6" w:rsidRDefault="00E12A71" w:rsidP="00141EB6">
      <w:pPr>
        <w:shd w:val="clear" w:color="auto" w:fill="FFFFFF"/>
        <w:spacing w:line="240" w:lineRule="auto"/>
        <w:ind w:firstLine="705"/>
        <w:textAlignment w:val="baseline"/>
        <w:rPr>
          <w:rFonts w:ascii="Times New Roman" w:eastAsia="Times New Roman" w:hAnsi="Times New Roman" w:cs="Times New Roman"/>
          <w:color w:val="000000" w:themeColor="text1"/>
          <w:sz w:val="22"/>
          <w:lang w:eastAsia="pt-BR"/>
        </w:rPr>
      </w:pPr>
      <w:r w:rsidRPr="00141EB6">
        <w:rPr>
          <w:rFonts w:ascii="Times New Roman" w:eastAsia="Times New Roman" w:hAnsi="Times New Roman" w:cs="Times New Roman"/>
          <w:b/>
          <w:bCs/>
          <w:sz w:val="22"/>
          <w:lang w:eastAsia="pt-BR"/>
        </w:rPr>
        <w:t xml:space="preserve">Art. 19. </w:t>
      </w:r>
      <w:r w:rsidRPr="00141EB6">
        <w:rPr>
          <w:rFonts w:ascii="Times New Roman" w:eastAsia="Times New Roman" w:hAnsi="Times New Roman" w:cs="Times New Roman"/>
          <w:sz w:val="22"/>
          <w:lang w:eastAsia="pt-BR"/>
        </w:rPr>
        <w:t xml:space="preserve">O benefício alimentação, materiais de higiene e limpeza será </w:t>
      </w:r>
      <w:r w:rsidRPr="00141EB6">
        <w:rPr>
          <w:rFonts w:ascii="Times New Roman" w:eastAsia="Times New Roman" w:hAnsi="Times New Roman" w:cs="Times New Roman"/>
          <w:color w:val="000000" w:themeColor="text1"/>
          <w:sz w:val="22"/>
          <w:lang w:eastAsia="pt-BR"/>
        </w:rPr>
        <w:t>disponibilizado mediante alimentos de consumo básicos e higiene pessoal, o valor da cesta básica corresponderá até 40% (quarenta por cento) do salário mínimo vigente, garantindo a dignidade e cidadania das famílias e a garantia do desenvolvimento econômico no município, mediante observância dos seguintes critérios: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w:t>
      </w:r>
      <w:r w:rsidRPr="00141EB6">
        <w:rPr>
          <w:rFonts w:ascii="Times New Roman" w:eastAsia="Times New Roman" w:hAnsi="Times New Roman" w:cs="Times New Roman"/>
          <w:sz w:val="22"/>
          <w:lang w:eastAsia="pt-BR"/>
        </w:rPr>
        <w:t xml:space="preserve"> – após construção de relatório técnico de profissional da equipe de referência responsável pelos Benefícios Eventuais e verificação da situação de vulnerabilidade do cidadão através de parecer favorável; </w:t>
      </w:r>
    </w:p>
    <w:p w:rsidR="00E12A71" w:rsidRPr="00141EB6" w:rsidRDefault="00E12A71" w:rsidP="00141EB6">
      <w:pPr>
        <w:spacing w:line="240" w:lineRule="auto"/>
        <w:ind w:firstLine="705"/>
        <w:textAlignment w:val="baseline"/>
        <w:rPr>
          <w:rFonts w:ascii="Times New Roman" w:eastAsia="Times New Roman" w:hAnsi="Times New Roman" w:cs="Times New Roman"/>
          <w:color w:val="000000" w:themeColor="text1"/>
          <w:sz w:val="22"/>
          <w:lang w:eastAsia="pt-BR"/>
        </w:rPr>
      </w:pPr>
      <w:r w:rsidRPr="00141EB6">
        <w:rPr>
          <w:rFonts w:ascii="Times New Roman" w:eastAsia="Times New Roman" w:hAnsi="Times New Roman" w:cs="Times New Roman"/>
          <w:color w:val="000000" w:themeColor="text1"/>
          <w:sz w:val="22"/>
          <w:lang w:eastAsia="pt-BR"/>
        </w:rPr>
        <w:lastRenderedPageBreak/>
        <w:t> </w:t>
      </w:r>
      <w:r w:rsidRPr="00141EB6">
        <w:rPr>
          <w:rFonts w:ascii="Times New Roman" w:eastAsia="Times New Roman" w:hAnsi="Times New Roman" w:cs="Times New Roman"/>
          <w:b/>
          <w:bCs/>
          <w:color w:val="000000" w:themeColor="text1"/>
          <w:sz w:val="22"/>
          <w:lang w:eastAsia="pt-BR"/>
        </w:rPr>
        <w:t>II</w:t>
      </w:r>
      <w:r w:rsidRPr="00141EB6">
        <w:rPr>
          <w:rFonts w:ascii="Times New Roman" w:eastAsia="Times New Roman" w:hAnsi="Times New Roman" w:cs="Times New Roman"/>
          <w:color w:val="000000" w:themeColor="text1"/>
          <w:sz w:val="22"/>
          <w:lang w:eastAsia="pt-BR"/>
        </w:rPr>
        <w:t xml:space="preserve"> – ter renda mensal per capita familiar igual ou inferior a 50% (cinquenta por cento) do salário mínimo;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III</w:t>
      </w:r>
      <w:r w:rsidRPr="00141EB6">
        <w:rPr>
          <w:rFonts w:ascii="Times New Roman" w:eastAsia="Times New Roman" w:hAnsi="Times New Roman" w:cs="Times New Roman"/>
          <w:sz w:val="22"/>
          <w:lang w:eastAsia="pt-BR"/>
        </w:rPr>
        <w:t xml:space="preserve"> - ser morador do Município por no mínimo três meses, exceto os casos de calamidade pública e casos avaliados pelo técnico responsável;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IV</w:t>
      </w:r>
      <w:r w:rsidRPr="00141EB6">
        <w:rPr>
          <w:rFonts w:ascii="Times New Roman" w:eastAsia="Times New Roman" w:hAnsi="Times New Roman" w:cs="Times New Roman"/>
          <w:sz w:val="22"/>
          <w:lang w:eastAsia="pt-BR"/>
        </w:rPr>
        <w:t xml:space="preserve"> - Comprovante de residência;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V</w:t>
      </w:r>
      <w:r w:rsidRPr="00141EB6">
        <w:rPr>
          <w:rFonts w:ascii="Times New Roman" w:eastAsia="Times New Roman" w:hAnsi="Times New Roman" w:cs="Times New Roman"/>
          <w:sz w:val="22"/>
          <w:lang w:eastAsia="pt-BR"/>
        </w:rPr>
        <w:t xml:space="preserve"> – Comprovante de renda de todos os membros familiares;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VI</w:t>
      </w:r>
      <w:r w:rsidRPr="00141EB6">
        <w:rPr>
          <w:rFonts w:ascii="Times New Roman" w:eastAsia="Times New Roman" w:hAnsi="Times New Roman" w:cs="Times New Roman"/>
          <w:sz w:val="22"/>
          <w:lang w:eastAsia="pt-BR"/>
        </w:rPr>
        <w:t xml:space="preserve"> – Carteira de identidade e CPF do beneficiado.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Parágrafo Único.</w:t>
      </w:r>
      <w:r w:rsidRPr="00141EB6">
        <w:rPr>
          <w:rFonts w:ascii="Times New Roman" w:eastAsia="Times New Roman" w:hAnsi="Times New Roman" w:cs="Times New Roman"/>
          <w:sz w:val="22"/>
          <w:lang w:eastAsia="pt-BR"/>
        </w:rPr>
        <w:t xml:space="preserve">Este benefício poderá ser fornecido até 3 (três) vezes ao ano para a mesma família, salvo nos casos em que o Assistente Social responsável pelo atendimento perceber, através de estudo sócio econômico, maior necessidade do benefício o qual poderá ser fornecido de forma consecutiva ou não, este terá autonomia para a concessão do benefício.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jc w:val="center"/>
        <w:textAlignment w:val="baseline"/>
        <w:rPr>
          <w:rFonts w:ascii="Times New Roman" w:eastAsia="Times New Roman" w:hAnsi="Times New Roman" w:cs="Times New Roman"/>
          <w:b/>
          <w:bCs/>
          <w:sz w:val="22"/>
          <w:lang w:eastAsia="pt-BR"/>
        </w:rPr>
      </w:pPr>
      <w:r w:rsidRPr="00141EB6">
        <w:rPr>
          <w:rFonts w:ascii="Times New Roman" w:eastAsia="Times New Roman" w:hAnsi="Times New Roman" w:cs="Times New Roman"/>
          <w:b/>
          <w:bCs/>
          <w:sz w:val="22"/>
          <w:lang w:eastAsia="pt-BR"/>
        </w:rPr>
        <w:t>Subseção II</w:t>
      </w:r>
    </w:p>
    <w:p w:rsidR="00E12A71" w:rsidRPr="00141EB6" w:rsidRDefault="00E12A71" w:rsidP="00141EB6">
      <w:pPr>
        <w:spacing w:line="240" w:lineRule="auto"/>
        <w:jc w:val="center"/>
        <w:textAlignment w:val="baseline"/>
        <w:rPr>
          <w:rFonts w:ascii="Times New Roman" w:eastAsia="Times New Roman" w:hAnsi="Times New Roman" w:cs="Times New Roman"/>
          <w:b/>
          <w:bCs/>
          <w:sz w:val="22"/>
          <w:lang w:eastAsia="pt-BR"/>
        </w:rPr>
      </w:pPr>
      <w:r w:rsidRPr="00141EB6">
        <w:rPr>
          <w:rFonts w:ascii="Times New Roman" w:eastAsia="Times New Roman" w:hAnsi="Times New Roman" w:cs="Times New Roman"/>
          <w:b/>
          <w:bCs/>
          <w:sz w:val="22"/>
          <w:lang w:eastAsia="pt-BR"/>
        </w:rPr>
        <w:t>Do Benefício Leite</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p>
    <w:p w:rsidR="00E12A71" w:rsidRPr="00141EB6" w:rsidRDefault="00E12A71" w:rsidP="00141EB6">
      <w:pPr>
        <w:shd w:val="clear" w:color="auto" w:fill="FFFFFF"/>
        <w:spacing w:line="240" w:lineRule="auto"/>
        <w:ind w:firstLine="55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sz w:val="22"/>
          <w:lang w:eastAsia="pt-BR"/>
        </w:rPr>
        <w:t>         </w:t>
      </w:r>
      <w:r w:rsidRPr="00141EB6">
        <w:rPr>
          <w:rFonts w:ascii="Times New Roman" w:eastAsia="Times New Roman" w:hAnsi="Times New Roman" w:cs="Times New Roman"/>
          <w:b/>
          <w:bCs/>
          <w:sz w:val="22"/>
          <w:lang w:eastAsia="pt-BR"/>
        </w:rPr>
        <w:t>Art. 20.</w:t>
      </w:r>
      <w:r w:rsidRPr="00141EB6">
        <w:rPr>
          <w:rFonts w:ascii="Times New Roman" w:eastAsia="Times New Roman" w:hAnsi="Times New Roman" w:cs="Times New Roman"/>
          <w:sz w:val="22"/>
          <w:lang w:eastAsia="pt-BR"/>
        </w:rPr>
        <w:t xml:space="preserve">O benefício leite, consiste na concessão de leite  de acordo com a necessidade das famílias em situação de vulnerabilidade social, que comprometa a insegurança alimentar da criança, </w:t>
      </w:r>
      <w:r w:rsidRPr="00141EB6">
        <w:rPr>
          <w:rFonts w:ascii="Times New Roman" w:eastAsia="Times New Roman" w:hAnsi="Times New Roman" w:cs="Times New Roman"/>
          <w:color w:val="000000" w:themeColor="text1"/>
          <w:sz w:val="22"/>
          <w:lang w:eastAsia="pt-BR"/>
        </w:rPr>
        <w:t>mediante observância dos seguintes critérios: </w:t>
      </w:r>
    </w:p>
    <w:p w:rsidR="00E12A71" w:rsidRPr="00141EB6" w:rsidRDefault="00E12A71" w:rsidP="00141EB6">
      <w:pPr>
        <w:spacing w:line="240" w:lineRule="auto"/>
        <w:ind w:left="1080"/>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I </w:t>
      </w:r>
      <w:r w:rsidRPr="00141EB6">
        <w:rPr>
          <w:rFonts w:ascii="Times New Roman" w:eastAsia="Times New Roman" w:hAnsi="Times New Roman" w:cs="Times New Roman"/>
          <w:sz w:val="22"/>
          <w:lang w:eastAsia="pt-BR"/>
        </w:rPr>
        <w:t>- Criança recém-nascida até completar dois anos de idade; </w:t>
      </w:r>
    </w:p>
    <w:p w:rsidR="00E12A71" w:rsidRPr="00141EB6" w:rsidRDefault="00E12A71" w:rsidP="00141EB6">
      <w:pPr>
        <w:spacing w:line="240" w:lineRule="auto"/>
        <w:ind w:left="1080"/>
        <w:textAlignment w:val="baseline"/>
        <w:rPr>
          <w:rFonts w:ascii="Times New Roman" w:eastAsia="Times New Roman" w:hAnsi="Times New Roman" w:cs="Times New Roman"/>
          <w:color w:val="000000" w:themeColor="text1"/>
          <w:sz w:val="22"/>
          <w:lang w:eastAsia="pt-BR"/>
        </w:rPr>
      </w:pPr>
      <w:r w:rsidRPr="00141EB6">
        <w:rPr>
          <w:rFonts w:ascii="Times New Roman" w:eastAsia="Times New Roman" w:hAnsi="Times New Roman" w:cs="Times New Roman"/>
          <w:b/>
          <w:bCs/>
          <w:color w:val="000000" w:themeColor="text1"/>
          <w:sz w:val="22"/>
          <w:lang w:eastAsia="pt-BR"/>
        </w:rPr>
        <w:t>II</w:t>
      </w:r>
      <w:r w:rsidRPr="00141EB6">
        <w:rPr>
          <w:rFonts w:ascii="Times New Roman" w:eastAsia="Times New Roman" w:hAnsi="Times New Roman" w:cs="Times New Roman"/>
          <w:color w:val="000000" w:themeColor="text1"/>
          <w:sz w:val="22"/>
          <w:lang w:eastAsia="pt-BR"/>
        </w:rPr>
        <w:t xml:space="preserve"> - Possuir renda per capita igual ou inferior ½ (meio salário mínimo) vigente; </w:t>
      </w:r>
    </w:p>
    <w:p w:rsidR="00E12A71" w:rsidRPr="00141EB6" w:rsidRDefault="00E12A71" w:rsidP="00141EB6">
      <w:pPr>
        <w:spacing w:line="240" w:lineRule="auto"/>
        <w:ind w:left="1080"/>
        <w:textAlignment w:val="baseline"/>
        <w:rPr>
          <w:rFonts w:ascii="Times New Roman" w:eastAsia="Times New Roman" w:hAnsi="Times New Roman" w:cs="Times New Roman"/>
          <w:color w:val="000000" w:themeColor="text1"/>
          <w:sz w:val="22"/>
          <w:lang w:eastAsia="pt-BR"/>
        </w:rPr>
      </w:pPr>
      <w:r w:rsidRPr="00141EB6">
        <w:rPr>
          <w:rFonts w:ascii="Times New Roman" w:eastAsia="Times New Roman" w:hAnsi="Times New Roman" w:cs="Times New Roman"/>
          <w:b/>
          <w:bCs/>
          <w:color w:val="000000" w:themeColor="text1"/>
          <w:sz w:val="22"/>
          <w:lang w:eastAsia="pt-BR"/>
        </w:rPr>
        <w:t>III</w:t>
      </w:r>
      <w:r w:rsidRPr="00141EB6">
        <w:rPr>
          <w:rFonts w:ascii="Times New Roman" w:eastAsia="Times New Roman" w:hAnsi="Times New Roman" w:cs="Times New Roman"/>
          <w:color w:val="000000" w:themeColor="text1"/>
          <w:sz w:val="22"/>
          <w:lang w:eastAsia="pt-BR"/>
        </w:rPr>
        <w:t xml:space="preserve"> - Família residir no município há pelo menos três meses.</w:t>
      </w:r>
    </w:p>
    <w:p w:rsidR="00E12A71" w:rsidRPr="00141EB6" w:rsidRDefault="00E12A71" w:rsidP="00141EB6">
      <w:pPr>
        <w:spacing w:line="240" w:lineRule="auto"/>
        <w:ind w:firstLine="1134"/>
        <w:textAlignment w:val="baseline"/>
        <w:rPr>
          <w:rFonts w:ascii="Times New Roman" w:eastAsia="Times New Roman" w:hAnsi="Times New Roman" w:cs="Times New Roman"/>
          <w:b/>
          <w:bCs/>
          <w:sz w:val="22"/>
          <w:lang w:eastAsia="pt-BR"/>
        </w:rPr>
      </w:pPr>
    </w:p>
    <w:p w:rsidR="00E12A71" w:rsidRPr="00141EB6" w:rsidRDefault="00E12A71" w:rsidP="00141EB6">
      <w:pPr>
        <w:spacing w:line="240" w:lineRule="auto"/>
        <w:ind w:firstLine="1134"/>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 1º. </w:t>
      </w:r>
      <w:r w:rsidRPr="00141EB6">
        <w:rPr>
          <w:rFonts w:ascii="Times New Roman" w:eastAsia="Times New Roman" w:hAnsi="Times New Roman" w:cs="Times New Roman"/>
          <w:sz w:val="22"/>
          <w:lang w:eastAsia="pt-BR"/>
        </w:rPr>
        <w:t>Em casos em que a família não se enquadrar nos critérios da renda mensal per capita ou não atender algum dos critérios previstos o técnico responsável da equipe de referência responsável pelo atendimento terá autonomia para conceder o auxílio leite. Considerando os seguintes aspectos: através de parecer com justificativa favorável para a concessão do auxílio leite, famílias atendidas pela Política de Assistência Social na condição de vulnerabilidade econômica e social ou situação de risco social ou pessoal e inscrito no Cadastro Único.</w:t>
      </w:r>
    </w:p>
    <w:p w:rsidR="00E12A71" w:rsidRPr="00141EB6" w:rsidRDefault="00E12A71" w:rsidP="00141EB6">
      <w:pPr>
        <w:spacing w:line="240" w:lineRule="auto"/>
        <w:ind w:firstLine="1134"/>
        <w:textAlignment w:val="baseline"/>
        <w:rPr>
          <w:rFonts w:ascii="Times New Roman" w:eastAsia="Times New Roman" w:hAnsi="Times New Roman" w:cs="Times New Roman"/>
          <w:b/>
          <w:bCs/>
          <w:sz w:val="22"/>
          <w:lang w:eastAsia="pt-BR"/>
        </w:rPr>
      </w:pPr>
    </w:p>
    <w:p w:rsidR="00E12A71" w:rsidRPr="00141EB6" w:rsidRDefault="00E12A71" w:rsidP="00141EB6">
      <w:pPr>
        <w:spacing w:line="240" w:lineRule="auto"/>
        <w:ind w:firstLine="1134"/>
        <w:textAlignment w:val="baseline"/>
        <w:rPr>
          <w:rFonts w:ascii="Times New Roman" w:eastAsia="Times New Roman" w:hAnsi="Times New Roman" w:cs="Times New Roman"/>
          <w:b/>
          <w:bCs/>
          <w:sz w:val="22"/>
          <w:lang w:eastAsia="pt-BR"/>
        </w:rPr>
      </w:pPr>
      <w:r w:rsidRPr="00141EB6">
        <w:rPr>
          <w:rFonts w:ascii="Times New Roman" w:eastAsia="Times New Roman" w:hAnsi="Times New Roman" w:cs="Times New Roman"/>
          <w:b/>
          <w:bCs/>
          <w:sz w:val="22"/>
          <w:lang w:eastAsia="pt-BR"/>
        </w:rPr>
        <w:t>§2º.</w:t>
      </w:r>
      <w:r w:rsidRPr="00141EB6">
        <w:rPr>
          <w:rFonts w:ascii="Times New Roman" w:eastAsia="Times New Roman" w:hAnsi="Times New Roman" w:cs="Times New Roman"/>
          <w:sz w:val="22"/>
          <w:lang w:eastAsia="pt-BR"/>
        </w:rPr>
        <w:t>Quando o leite for concedido por motivo de vulnerabilidade temporária como no auxílio à alimentação é de responsabilidade da Política de Assistência Social, no entanto, quando o leite especial, que é definido com prescrição médica</w:t>
      </w:r>
      <w:r w:rsidR="00141EB6" w:rsidRPr="00141EB6">
        <w:rPr>
          <w:rFonts w:ascii="Times New Roman" w:eastAsia="Times New Roman" w:hAnsi="Times New Roman" w:cs="Times New Roman"/>
          <w:sz w:val="22"/>
          <w:lang w:eastAsia="pt-BR"/>
        </w:rPr>
        <w:t xml:space="preserve"> </w:t>
      </w:r>
      <w:r w:rsidRPr="00141EB6">
        <w:rPr>
          <w:rFonts w:ascii="Times New Roman" w:eastAsia="Times New Roman" w:hAnsi="Times New Roman" w:cs="Times New Roman"/>
          <w:sz w:val="22"/>
          <w:lang w:eastAsia="pt-BR"/>
        </w:rPr>
        <w:t>se caso paciente não utilizar agrava sua condição de saúde, é de competência da Política de Saúde.</w:t>
      </w:r>
      <w:r w:rsidRPr="00141EB6">
        <w:rPr>
          <w:rFonts w:ascii="Times New Roman" w:eastAsia="Times New Roman" w:hAnsi="Times New Roman" w:cs="Times New Roman"/>
          <w:b/>
          <w:bCs/>
          <w:sz w:val="22"/>
          <w:lang w:eastAsia="pt-BR"/>
        </w:rPr>
        <w:t> </w:t>
      </w:r>
    </w:p>
    <w:p w:rsidR="00E12A71" w:rsidRPr="00141EB6" w:rsidRDefault="00E12A71" w:rsidP="00141EB6">
      <w:pPr>
        <w:spacing w:line="240" w:lineRule="auto"/>
        <w:ind w:left="720"/>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jc w:val="center"/>
        <w:textAlignment w:val="baseline"/>
        <w:rPr>
          <w:rFonts w:ascii="Times New Roman" w:eastAsia="Times New Roman" w:hAnsi="Times New Roman" w:cs="Times New Roman"/>
          <w:b/>
          <w:bCs/>
          <w:sz w:val="22"/>
          <w:lang w:eastAsia="pt-BR"/>
        </w:rPr>
      </w:pPr>
      <w:r w:rsidRPr="00141EB6">
        <w:rPr>
          <w:rFonts w:ascii="Times New Roman" w:eastAsia="Times New Roman" w:hAnsi="Times New Roman" w:cs="Times New Roman"/>
          <w:b/>
          <w:bCs/>
          <w:sz w:val="22"/>
          <w:lang w:eastAsia="pt-BR"/>
        </w:rPr>
        <w:t>Subseção III</w:t>
      </w:r>
    </w:p>
    <w:p w:rsidR="00E12A71" w:rsidRPr="00141EB6" w:rsidRDefault="00E12A71" w:rsidP="00141EB6">
      <w:pPr>
        <w:spacing w:line="240" w:lineRule="auto"/>
        <w:jc w:val="center"/>
        <w:textAlignment w:val="baseline"/>
        <w:rPr>
          <w:rFonts w:ascii="Times New Roman" w:eastAsia="Times New Roman" w:hAnsi="Times New Roman" w:cs="Times New Roman"/>
          <w:b/>
          <w:bCs/>
          <w:sz w:val="22"/>
          <w:lang w:eastAsia="pt-BR"/>
        </w:rPr>
      </w:pPr>
      <w:r w:rsidRPr="00141EB6">
        <w:rPr>
          <w:rFonts w:ascii="Times New Roman" w:eastAsia="Times New Roman" w:hAnsi="Times New Roman" w:cs="Times New Roman"/>
          <w:b/>
          <w:bCs/>
          <w:sz w:val="22"/>
          <w:lang w:eastAsia="pt-BR"/>
        </w:rPr>
        <w:t>Do Benefício passagem</w:t>
      </w:r>
    </w:p>
    <w:p w:rsidR="00E12A71" w:rsidRPr="00141EB6" w:rsidRDefault="00E12A71" w:rsidP="00141EB6">
      <w:pPr>
        <w:spacing w:line="240" w:lineRule="auto"/>
        <w:ind w:firstLine="709"/>
        <w:textAlignment w:val="baseline"/>
        <w:rPr>
          <w:rFonts w:ascii="Times New Roman" w:eastAsia="Times New Roman" w:hAnsi="Times New Roman" w:cs="Times New Roman"/>
          <w:b/>
          <w:bCs/>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Art. 21. </w:t>
      </w:r>
      <w:r w:rsidRPr="00141EB6">
        <w:rPr>
          <w:rFonts w:ascii="Times New Roman" w:eastAsia="Times New Roman" w:hAnsi="Times New Roman" w:cs="Times New Roman"/>
          <w:sz w:val="22"/>
          <w:lang w:eastAsia="pt-BR"/>
        </w:rPr>
        <w:t xml:space="preserve">O benefício passagem consiste na concessão de passagens para realização de viagem intermunicipal e interestadual a indivíduos ou às famílias que se encontram em situação de vulnerabilidade temporária, para: </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 –</w:t>
      </w:r>
      <w:r w:rsidRPr="00141EB6">
        <w:rPr>
          <w:rFonts w:ascii="Times New Roman" w:eastAsia="Times New Roman" w:hAnsi="Times New Roman" w:cs="Times New Roman"/>
          <w:sz w:val="22"/>
          <w:lang w:eastAsia="pt-BR"/>
        </w:rPr>
        <w:t>Retorno à cidade de origem para afastamento de situação de violação de direitos, dentre outras situações de risco social;</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II –</w:t>
      </w:r>
      <w:r w:rsidRPr="00141EB6">
        <w:rPr>
          <w:rFonts w:ascii="Times New Roman" w:eastAsia="Times New Roman" w:hAnsi="Times New Roman" w:cs="Times New Roman"/>
          <w:sz w:val="22"/>
          <w:lang w:eastAsia="pt-BR"/>
        </w:rPr>
        <w:t xml:space="preserve"> Atender situação de migração;</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III –</w:t>
      </w:r>
      <w:r w:rsidRPr="00141EB6">
        <w:rPr>
          <w:rFonts w:ascii="Times New Roman" w:eastAsia="Times New Roman" w:hAnsi="Times New Roman" w:cs="Times New Roman"/>
          <w:sz w:val="22"/>
          <w:lang w:eastAsia="pt-BR"/>
        </w:rPr>
        <w:t xml:space="preserve"> Atender situação de abandono ou de impossibilidade de garantir abrigo aos filhos e à família;</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IV –</w:t>
      </w:r>
      <w:r w:rsidRPr="00141EB6">
        <w:rPr>
          <w:rFonts w:ascii="Times New Roman" w:eastAsia="Times New Roman" w:hAnsi="Times New Roman" w:cs="Times New Roman"/>
          <w:sz w:val="22"/>
          <w:lang w:eastAsia="pt-BR"/>
        </w:rPr>
        <w:t xml:space="preserve"> Atender situação de perda circunstancial decorrente da ruptura de vínculos familiares, da presença de violência na família ou de situações de ameaça a vida;</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V –</w:t>
      </w:r>
      <w:r w:rsidRPr="00141EB6">
        <w:rPr>
          <w:rFonts w:ascii="Times New Roman" w:eastAsia="Times New Roman" w:hAnsi="Times New Roman" w:cs="Times New Roman"/>
          <w:sz w:val="22"/>
          <w:lang w:eastAsia="pt-BR"/>
        </w:rPr>
        <w:t xml:space="preserve"> Atender outras situações sociais identificadas pelos profissionais dos serviços socioassistenciais, dentro das competências da Política de Assistência Social.</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§1º</w:t>
      </w:r>
      <w:r w:rsidRPr="00141EB6">
        <w:rPr>
          <w:rFonts w:ascii="Times New Roman" w:eastAsia="Times New Roman" w:hAnsi="Times New Roman" w:cs="Times New Roman"/>
          <w:sz w:val="22"/>
          <w:lang w:eastAsia="pt-BR"/>
        </w:rPr>
        <w:t xml:space="preserve"> Para a efetivação do benefício de transporte gratuito para acesso aos serviços socioassistenciais, a Secretaria de Assistência Social efetuará o pagamento de passagens à empresa privada de transporte ou ainda por meio de disponibilização de transporte próprio da Secretaria de Assistência Social ou CRAS.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2º</w:t>
      </w:r>
      <w:r w:rsidRPr="00141EB6">
        <w:rPr>
          <w:rFonts w:ascii="Times New Roman" w:eastAsia="Times New Roman" w:hAnsi="Times New Roman" w:cs="Times New Roman"/>
          <w:sz w:val="22"/>
          <w:lang w:eastAsia="pt-BR"/>
        </w:rPr>
        <w:t>O auxílio passagem também poderá ser fornecido para acesso aos serviços socioassistenciais e será providenciado pelos profissionais da proteção social básica e de proteção social especial média e alta complexidade para aqueles usuários que não disponham de meios para assegurar sua locomoção/transporte para acesso aos serviços socioassistenciais solicitados pela equipe técnica responsável do serviço. </w:t>
      </w:r>
    </w:p>
    <w:p w:rsidR="00E12A71" w:rsidRPr="00141EB6" w:rsidRDefault="00E12A71" w:rsidP="00141EB6">
      <w:pPr>
        <w:spacing w:line="240" w:lineRule="auto"/>
        <w:ind w:firstLine="705"/>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sz w:val="22"/>
          <w:lang w:eastAsia="pt-BR"/>
        </w:rPr>
        <w:t> </w:t>
      </w:r>
    </w:p>
    <w:p w:rsidR="00E12A71" w:rsidRPr="00141EB6" w:rsidRDefault="00E12A71" w:rsidP="00141EB6">
      <w:pPr>
        <w:spacing w:line="240" w:lineRule="auto"/>
        <w:jc w:val="center"/>
        <w:textAlignment w:val="baseline"/>
        <w:rPr>
          <w:rFonts w:ascii="Times New Roman" w:eastAsia="Times New Roman" w:hAnsi="Times New Roman" w:cs="Times New Roman"/>
          <w:b/>
          <w:bCs/>
          <w:sz w:val="22"/>
          <w:lang w:eastAsia="pt-BR"/>
        </w:rPr>
      </w:pPr>
      <w:r w:rsidRPr="00141EB6">
        <w:rPr>
          <w:rFonts w:ascii="Times New Roman" w:eastAsia="Times New Roman" w:hAnsi="Times New Roman" w:cs="Times New Roman"/>
          <w:b/>
          <w:bCs/>
          <w:sz w:val="22"/>
          <w:lang w:eastAsia="pt-BR"/>
        </w:rPr>
        <w:t>Subseção IV</w:t>
      </w:r>
    </w:p>
    <w:p w:rsidR="00E12A71" w:rsidRPr="00141EB6" w:rsidRDefault="00E12A71" w:rsidP="00141EB6">
      <w:pPr>
        <w:spacing w:line="240" w:lineRule="auto"/>
        <w:jc w:val="center"/>
        <w:textAlignment w:val="baseline"/>
        <w:rPr>
          <w:rFonts w:ascii="Times New Roman" w:eastAsia="Times New Roman" w:hAnsi="Times New Roman" w:cs="Times New Roman"/>
          <w:b/>
          <w:bCs/>
          <w:sz w:val="22"/>
          <w:lang w:eastAsia="pt-BR"/>
        </w:rPr>
      </w:pPr>
      <w:r w:rsidRPr="00141EB6">
        <w:rPr>
          <w:rFonts w:ascii="Times New Roman" w:eastAsia="Times New Roman" w:hAnsi="Times New Roman" w:cs="Times New Roman"/>
          <w:b/>
          <w:bCs/>
          <w:sz w:val="22"/>
          <w:lang w:eastAsia="pt-BR"/>
        </w:rPr>
        <w:t>Do Benefício Documentação</w:t>
      </w:r>
    </w:p>
    <w:p w:rsidR="00E12A71" w:rsidRPr="00141EB6" w:rsidRDefault="00E12A71" w:rsidP="00141EB6">
      <w:pPr>
        <w:spacing w:line="240" w:lineRule="auto"/>
        <w:ind w:firstLine="709"/>
        <w:textAlignment w:val="baseline"/>
        <w:rPr>
          <w:rFonts w:ascii="Times New Roman" w:eastAsia="Times New Roman" w:hAnsi="Times New Roman" w:cs="Times New Roman"/>
          <w:b/>
          <w:bCs/>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Art. 22. </w:t>
      </w:r>
      <w:r w:rsidRPr="00141EB6">
        <w:rPr>
          <w:rFonts w:ascii="Times New Roman" w:eastAsia="Times New Roman" w:hAnsi="Times New Roman" w:cs="Times New Roman"/>
          <w:sz w:val="22"/>
          <w:lang w:eastAsia="pt-BR"/>
        </w:rPr>
        <w:t xml:space="preserve">O benefício documentação consiste na prestação de serviço público por parte da Assistência Social para solicitação de segunda via de certidões de nascimento, casamento ou óbito. </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Parágrafo Único: </w:t>
      </w:r>
      <w:r w:rsidRPr="00141EB6">
        <w:rPr>
          <w:rFonts w:ascii="Times New Roman" w:eastAsia="Times New Roman" w:hAnsi="Times New Roman" w:cs="Times New Roman"/>
          <w:sz w:val="22"/>
          <w:lang w:eastAsia="pt-BR"/>
        </w:rPr>
        <w:t>Poderá ser concedido 1 (um) benefício documentação no prazo de 12 (doze) meses, a contar da data da primeira concessão.</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jc w:val="center"/>
        <w:textAlignment w:val="baseline"/>
        <w:rPr>
          <w:rFonts w:ascii="Times New Roman" w:eastAsia="Times New Roman" w:hAnsi="Times New Roman" w:cs="Times New Roman"/>
          <w:b/>
          <w:bCs/>
          <w:sz w:val="22"/>
          <w:lang w:eastAsia="pt-BR"/>
        </w:rPr>
      </w:pPr>
      <w:r w:rsidRPr="00141EB6">
        <w:rPr>
          <w:rFonts w:ascii="Times New Roman" w:eastAsia="Times New Roman" w:hAnsi="Times New Roman" w:cs="Times New Roman"/>
          <w:b/>
          <w:bCs/>
          <w:sz w:val="22"/>
          <w:lang w:eastAsia="pt-BR"/>
        </w:rPr>
        <w:t>Subseção V</w:t>
      </w:r>
    </w:p>
    <w:p w:rsidR="00E12A71" w:rsidRPr="00141EB6" w:rsidRDefault="00E12A71" w:rsidP="00141EB6">
      <w:pPr>
        <w:spacing w:line="240" w:lineRule="auto"/>
        <w:jc w:val="center"/>
        <w:textAlignment w:val="baseline"/>
        <w:rPr>
          <w:rFonts w:ascii="Times New Roman" w:eastAsia="Times New Roman" w:hAnsi="Times New Roman" w:cs="Times New Roman"/>
          <w:b/>
          <w:bCs/>
          <w:sz w:val="22"/>
          <w:lang w:eastAsia="pt-BR"/>
        </w:rPr>
      </w:pPr>
      <w:r w:rsidRPr="00141EB6">
        <w:rPr>
          <w:rFonts w:ascii="Times New Roman" w:eastAsia="Times New Roman" w:hAnsi="Times New Roman" w:cs="Times New Roman"/>
          <w:b/>
          <w:bCs/>
          <w:sz w:val="22"/>
          <w:lang w:eastAsia="pt-BR"/>
        </w:rPr>
        <w:t>Do Benefício Vestuário, Cama, Banho e Utensílios de Cozinha</w:t>
      </w:r>
    </w:p>
    <w:p w:rsidR="00E12A71" w:rsidRPr="00141EB6" w:rsidRDefault="00E12A71" w:rsidP="00141EB6">
      <w:pPr>
        <w:spacing w:line="240" w:lineRule="auto"/>
        <w:jc w:val="center"/>
        <w:textAlignment w:val="baseline"/>
        <w:rPr>
          <w:rFonts w:ascii="Times New Roman" w:eastAsia="Times New Roman" w:hAnsi="Times New Roman" w:cs="Times New Roman"/>
          <w:b/>
          <w:bCs/>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Art. 23. </w:t>
      </w:r>
      <w:r w:rsidRPr="00141EB6">
        <w:rPr>
          <w:rFonts w:ascii="Times New Roman" w:eastAsia="Times New Roman" w:hAnsi="Times New Roman" w:cs="Times New Roman"/>
          <w:sz w:val="22"/>
          <w:lang w:eastAsia="pt-BR"/>
        </w:rPr>
        <w:t>O benefício vestuário, cama, banho e utensílios de cozinha consiste na concessão de vestuário pessoal, itens de cama, banho e utensílios de cozinha, repassados ao beneficiário para suprir as necessidades de caráter imediato e emergencial e promover o enfrentamento das situações vulnerabilidades e contingências sociais.</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§1º. </w:t>
      </w:r>
      <w:r w:rsidRPr="00141EB6">
        <w:rPr>
          <w:rFonts w:ascii="Times New Roman" w:eastAsia="Times New Roman" w:hAnsi="Times New Roman" w:cs="Times New Roman"/>
          <w:sz w:val="22"/>
          <w:lang w:eastAsia="pt-BR"/>
        </w:rPr>
        <w:t>O benefício vestuário, cama, banho e utensílios de cozinha será concedido por meio de pecúnia ou bens materiais,</w:t>
      </w:r>
      <w:r w:rsidRPr="00141EB6">
        <w:rPr>
          <w:rFonts w:ascii="Times New Roman" w:hAnsi="Times New Roman" w:cs="Times New Roman"/>
          <w:sz w:val="22"/>
        </w:rPr>
        <w:t>observada a qualidade que garanta a dignidade e o respeito à família beneficiária.</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p>
    <w:p w:rsidR="00E12A71" w:rsidRPr="00141EB6" w:rsidRDefault="00E12A71" w:rsidP="00141EB6">
      <w:pPr>
        <w:shd w:val="clear" w:color="auto" w:fill="FFFFFF"/>
        <w:spacing w:line="240" w:lineRule="auto"/>
        <w:ind w:firstLine="705"/>
        <w:textAlignment w:val="baseline"/>
        <w:rPr>
          <w:rFonts w:ascii="Times New Roman" w:hAnsi="Times New Roman" w:cs="Times New Roman"/>
          <w:color w:val="000000" w:themeColor="text1"/>
          <w:sz w:val="22"/>
        </w:rPr>
      </w:pPr>
      <w:r w:rsidRPr="00141EB6">
        <w:rPr>
          <w:rFonts w:ascii="Times New Roman" w:hAnsi="Times New Roman" w:cs="Times New Roman"/>
          <w:b/>
          <w:bCs/>
          <w:color w:val="000000" w:themeColor="text1"/>
          <w:sz w:val="22"/>
        </w:rPr>
        <w:t xml:space="preserve">§2º </w:t>
      </w:r>
      <w:r w:rsidRPr="00141EB6">
        <w:rPr>
          <w:rFonts w:ascii="Times New Roman" w:hAnsi="Times New Roman" w:cs="Times New Roman"/>
          <w:color w:val="000000" w:themeColor="text1"/>
          <w:sz w:val="22"/>
        </w:rPr>
        <w:t>Quando ofertado em forma de pecúnia o valor será de 1 (um) salário mínimo vigente.</w:t>
      </w:r>
    </w:p>
    <w:p w:rsidR="00E12A71" w:rsidRPr="00141EB6" w:rsidRDefault="00E12A71" w:rsidP="00141EB6">
      <w:pPr>
        <w:shd w:val="clear" w:color="auto" w:fill="FFFFFF"/>
        <w:spacing w:line="240" w:lineRule="auto"/>
        <w:ind w:firstLine="705"/>
        <w:textAlignment w:val="baseline"/>
        <w:rPr>
          <w:rFonts w:ascii="Times New Roman" w:hAnsi="Times New Roman" w:cs="Times New Roman"/>
          <w:color w:val="000000" w:themeColor="text1"/>
          <w:sz w:val="22"/>
        </w:rPr>
      </w:pPr>
    </w:p>
    <w:p w:rsidR="00E12A71" w:rsidRPr="00141EB6" w:rsidRDefault="00E12A71" w:rsidP="00141EB6">
      <w:pPr>
        <w:shd w:val="clear" w:color="auto" w:fill="FFFFFF"/>
        <w:spacing w:line="240" w:lineRule="auto"/>
        <w:ind w:firstLine="705"/>
        <w:textAlignment w:val="baseline"/>
        <w:rPr>
          <w:rFonts w:ascii="Times New Roman" w:hAnsi="Times New Roman" w:cs="Times New Roman"/>
          <w:color w:val="000000" w:themeColor="text1"/>
          <w:sz w:val="22"/>
        </w:rPr>
      </w:pPr>
      <w:r w:rsidRPr="00141EB6">
        <w:rPr>
          <w:rFonts w:ascii="Times New Roman" w:hAnsi="Times New Roman" w:cs="Times New Roman"/>
          <w:b/>
          <w:bCs/>
          <w:color w:val="000000" w:themeColor="text1"/>
          <w:sz w:val="22"/>
        </w:rPr>
        <w:t xml:space="preserve">§3º </w:t>
      </w:r>
      <w:r w:rsidRPr="00141EB6">
        <w:rPr>
          <w:rFonts w:ascii="Times New Roman" w:hAnsi="Times New Roman" w:cs="Times New Roman"/>
          <w:color w:val="000000" w:themeColor="text1"/>
          <w:sz w:val="22"/>
        </w:rPr>
        <w:t>Quando ofertado em bens materiais o valor será de até 1(um) salário mínimo vigente cujas aquisições deverão ser feitas, preferencialmente, no comércio local.</w:t>
      </w:r>
    </w:p>
    <w:p w:rsidR="00E12A71" w:rsidRPr="00141EB6" w:rsidRDefault="00E12A71" w:rsidP="00141EB6">
      <w:pPr>
        <w:shd w:val="clear" w:color="auto" w:fill="FFFFFF"/>
        <w:spacing w:line="240" w:lineRule="auto"/>
        <w:ind w:firstLine="705"/>
        <w:textAlignment w:val="baseline"/>
        <w:rPr>
          <w:rFonts w:ascii="Times New Roman" w:hAnsi="Times New Roman" w:cs="Times New Roman"/>
          <w:b/>
          <w:bCs/>
          <w:color w:val="000000" w:themeColor="text1"/>
          <w:sz w:val="22"/>
        </w:rPr>
      </w:pPr>
    </w:p>
    <w:p w:rsidR="00E12A71" w:rsidRPr="00141EB6" w:rsidRDefault="00E12A71" w:rsidP="00141EB6">
      <w:pPr>
        <w:shd w:val="clear" w:color="auto" w:fill="FFFFFF"/>
        <w:spacing w:line="240" w:lineRule="auto"/>
        <w:ind w:firstLine="705"/>
        <w:textAlignment w:val="baseline"/>
        <w:rPr>
          <w:rFonts w:ascii="Times New Roman" w:hAnsi="Times New Roman" w:cs="Times New Roman"/>
          <w:color w:val="000000" w:themeColor="text1"/>
          <w:sz w:val="22"/>
        </w:rPr>
      </w:pPr>
      <w:r w:rsidRPr="00141EB6">
        <w:rPr>
          <w:rFonts w:ascii="Times New Roman" w:hAnsi="Times New Roman" w:cs="Times New Roman"/>
          <w:b/>
          <w:bCs/>
          <w:color w:val="000000" w:themeColor="text1"/>
          <w:sz w:val="22"/>
        </w:rPr>
        <w:t>§ 4º</w:t>
      </w:r>
      <w:r w:rsidRPr="00141EB6">
        <w:rPr>
          <w:rFonts w:ascii="Times New Roman" w:hAnsi="Times New Roman" w:cs="Times New Roman"/>
          <w:color w:val="000000" w:themeColor="text1"/>
          <w:sz w:val="22"/>
        </w:rPr>
        <w:t>O beneficiado terá o prazo de quinze dias contados do recebimento do valor para aquisição dos bens e prestação de contas junto à equipe técnica do SUAS que avaliará se a documentação apresentada tem força probatória e encaminhará tudo ao setor responsável para finalização do processo de liquidação e arquivamento.</w:t>
      </w:r>
    </w:p>
    <w:p w:rsidR="00E12A71" w:rsidRPr="00141EB6" w:rsidRDefault="00E12A71" w:rsidP="00141EB6">
      <w:pPr>
        <w:spacing w:line="240" w:lineRule="auto"/>
        <w:jc w:val="center"/>
        <w:textAlignment w:val="baseline"/>
        <w:rPr>
          <w:rFonts w:ascii="Times New Roman" w:eastAsia="Times New Roman" w:hAnsi="Times New Roman" w:cs="Times New Roman"/>
          <w:b/>
          <w:bCs/>
          <w:sz w:val="22"/>
          <w:lang w:eastAsia="pt-BR"/>
        </w:rPr>
      </w:pPr>
    </w:p>
    <w:p w:rsidR="00E12A71" w:rsidRPr="00141EB6" w:rsidRDefault="00E12A71" w:rsidP="00141EB6">
      <w:pPr>
        <w:spacing w:line="240" w:lineRule="auto"/>
        <w:jc w:val="center"/>
        <w:textAlignment w:val="baseline"/>
        <w:rPr>
          <w:rFonts w:ascii="Times New Roman" w:eastAsia="Times New Roman" w:hAnsi="Times New Roman" w:cs="Times New Roman"/>
          <w:b/>
          <w:bCs/>
          <w:sz w:val="22"/>
          <w:lang w:eastAsia="pt-BR"/>
        </w:rPr>
      </w:pPr>
      <w:r w:rsidRPr="00141EB6">
        <w:rPr>
          <w:rFonts w:ascii="Times New Roman" w:eastAsia="Times New Roman" w:hAnsi="Times New Roman" w:cs="Times New Roman"/>
          <w:b/>
          <w:bCs/>
          <w:sz w:val="22"/>
          <w:lang w:eastAsia="pt-BR"/>
        </w:rPr>
        <w:t>Subseção VI</w:t>
      </w:r>
    </w:p>
    <w:p w:rsidR="00E12A71" w:rsidRPr="00141EB6" w:rsidRDefault="00E12A71" w:rsidP="00141EB6">
      <w:pPr>
        <w:spacing w:line="240" w:lineRule="auto"/>
        <w:jc w:val="center"/>
        <w:textAlignment w:val="baseline"/>
        <w:rPr>
          <w:rFonts w:ascii="Times New Roman" w:eastAsia="Times New Roman" w:hAnsi="Times New Roman" w:cs="Times New Roman"/>
          <w:b/>
          <w:bCs/>
          <w:sz w:val="22"/>
          <w:lang w:eastAsia="pt-BR"/>
        </w:rPr>
      </w:pPr>
      <w:r w:rsidRPr="00141EB6">
        <w:rPr>
          <w:rFonts w:ascii="Times New Roman" w:eastAsia="Times New Roman" w:hAnsi="Times New Roman" w:cs="Times New Roman"/>
          <w:b/>
          <w:bCs/>
          <w:sz w:val="22"/>
          <w:lang w:eastAsia="pt-BR"/>
        </w:rPr>
        <w:t>Do Benefício Hospedagem</w:t>
      </w:r>
    </w:p>
    <w:p w:rsidR="00E12A71" w:rsidRPr="00141EB6" w:rsidRDefault="00E12A71" w:rsidP="00141EB6">
      <w:pPr>
        <w:spacing w:line="240" w:lineRule="auto"/>
        <w:ind w:firstLine="709"/>
        <w:textAlignment w:val="baseline"/>
        <w:rPr>
          <w:rFonts w:ascii="Times New Roman" w:eastAsia="Times New Roman" w:hAnsi="Times New Roman" w:cs="Times New Roman"/>
          <w:b/>
          <w:bCs/>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Art. 24. </w:t>
      </w:r>
      <w:r w:rsidRPr="00141EB6">
        <w:rPr>
          <w:rFonts w:ascii="Times New Roman" w:eastAsia="Times New Roman" w:hAnsi="Times New Roman" w:cs="Times New Roman"/>
          <w:sz w:val="22"/>
          <w:lang w:eastAsia="pt-BR"/>
        </w:rPr>
        <w:t>O benefício hospedagem consiste na concessão de pernoite em hotel ou congênere para garantir o reestabelecimento das seguranças sociais e será concedido ao indivíduo ou às famílias que se encontram em situação de vulnerabilidade temporária decorrente de:</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I – </w:t>
      </w:r>
      <w:r w:rsidRPr="00141EB6">
        <w:rPr>
          <w:rFonts w:ascii="Times New Roman" w:eastAsia="Times New Roman" w:hAnsi="Times New Roman" w:cs="Times New Roman"/>
          <w:sz w:val="22"/>
          <w:lang w:eastAsia="pt-BR"/>
        </w:rPr>
        <w:t>Situação de abandono ou impossibilidade de garantir abrigo aos filhos e família;</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lastRenderedPageBreak/>
        <w:t xml:space="preserve">II – </w:t>
      </w:r>
      <w:r w:rsidRPr="00141EB6">
        <w:rPr>
          <w:rFonts w:ascii="Times New Roman" w:eastAsia="Times New Roman" w:hAnsi="Times New Roman" w:cs="Times New Roman"/>
          <w:sz w:val="22"/>
          <w:lang w:eastAsia="pt-BR"/>
        </w:rPr>
        <w:t>Situação de perda circunstancial decorrente da ruptura de vínculos familiares, da presença de violência na família ou de situações de ameaça à vida;</w:t>
      </w:r>
    </w:p>
    <w:p w:rsidR="00E12A71" w:rsidRPr="00141EB6" w:rsidRDefault="00E12A71" w:rsidP="00141EB6">
      <w:pPr>
        <w:spacing w:line="240" w:lineRule="auto"/>
        <w:ind w:firstLine="709"/>
        <w:textAlignment w:val="baseline"/>
        <w:rPr>
          <w:rFonts w:ascii="Times New Roman" w:eastAsia="Times New Roman" w:hAnsi="Times New Roman" w:cs="Times New Roman"/>
          <w:color w:val="000000" w:themeColor="text1"/>
          <w:sz w:val="22"/>
          <w:lang w:eastAsia="pt-BR"/>
        </w:rPr>
      </w:pPr>
      <w:r w:rsidRPr="00141EB6">
        <w:rPr>
          <w:rFonts w:ascii="Times New Roman" w:eastAsia="Times New Roman" w:hAnsi="Times New Roman" w:cs="Times New Roman"/>
          <w:b/>
          <w:bCs/>
          <w:color w:val="000000" w:themeColor="text1"/>
          <w:sz w:val="22"/>
          <w:lang w:eastAsia="pt-BR"/>
        </w:rPr>
        <w:t>III –</w:t>
      </w:r>
      <w:r w:rsidRPr="00141EB6">
        <w:rPr>
          <w:rFonts w:ascii="Times New Roman" w:eastAsia="Times New Roman" w:hAnsi="Times New Roman" w:cs="Times New Roman"/>
          <w:color w:val="000000" w:themeColor="text1"/>
          <w:sz w:val="22"/>
          <w:lang w:eastAsia="pt-BR"/>
        </w:rPr>
        <w:t xml:space="preserve"> Situação de moradores de rua quando feito o alerta pela defesa civil do estado devido a frio extremo;</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IV – </w:t>
      </w:r>
      <w:r w:rsidRPr="00141EB6">
        <w:rPr>
          <w:rFonts w:ascii="Times New Roman" w:eastAsia="Times New Roman" w:hAnsi="Times New Roman" w:cs="Times New Roman"/>
          <w:sz w:val="22"/>
          <w:lang w:eastAsia="pt-BR"/>
        </w:rPr>
        <w:t>Outras situações sociais identificadas pelo profissional.</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 1º </w:t>
      </w:r>
      <w:r w:rsidRPr="00141EB6">
        <w:rPr>
          <w:rFonts w:ascii="Times New Roman" w:eastAsia="Times New Roman" w:hAnsi="Times New Roman" w:cs="Times New Roman"/>
          <w:sz w:val="22"/>
          <w:lang w:eastAsia="pt-BR"/>
        </w:rPr>
        <w:t>O benefício eventual em forma de hospedagem será concedidomediante custeio de diária em hotel ou congênere.</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 2º </w:t>
      </w:r>
      <w:r w:rsidRPr="00141EB6">
        <w:rPr>
          <w:rFonts w:ascii="Times New Roman" w:eastAsia="Times New Roman" w:hAnsi="Times New Roman" w:cs="Times New Roman"/>
          <w:sz w:val="22"/>
          <w:lang w:eastAsia="pt-BR"/>
        </w:rPr>
        <w:t>Poderão ser concedidas até 05 (cinco) diárias, no prazo de 12 (doze) meses, a contar da data da primeira concessão.</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color w:val="000000" w:themeColor="text1"/>
          <w:sz w:val="22"/>
          <w:lang w:eastAsia="pt-BR"/>
        </w:rPr>
      </w:pPr>
      <w:r w:rsidRPr="00141EB6">
        <w:rPr>
          <w:rFonts w:ascii="Times New Roman" w:eastAsia="Times New Roman" w:hAnsi="Times New Roman" w:cs="Times New Roman"/>
          <w:b/>
          <w:bCs/>
          <w:color w:val="000000" w:themeColor="text1"/>
          <w:sz w:val="22"/>
          <w:lang w:eastAsia="pt-BR"/>
        </w:rPr>
        <w:t xml:space="preserve">§ 3º </w:t>
      </w:r>
      <w:r w:rsidRPr="00141EB6">
        <w:rPr>
          <w:rFonts w:ascii="Times New Roman" w:eastAsia="Times New Roman" w:hAnsi="Times New Roman" w:cs="Times New Roman"/>
          <w:color w:val="000000" w:themeColor="text1"/>
          <w:sz w:val="22"/>
          <w:lang w:eastAsia="pt-BR"/>
        </w:rPr>
        <w:t>O limite de diárias previsto no §2º deste artigo poderá ser excedido em casos de violência intrafamiliar e/ou situação de risco, mediante avaliação e justificativa do profissional.</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jc w:val="center"/>
        <w:textAlignment w:val="baseline"/>
        <w:rPr>
          <w:rFonts w:ascii="Times New Roman" w:eastAsia="Times New Roman" w:hAnsi="Times New Roman" w:cs="Times New Roman"/>
          <w:b/>
          <w:bCs/>
          <w:sz w:val="22"/>
          <w:lang w:eastAsia="pt-BR"/>
        </w:rPr>
      </w:pPr>
      <w:r w:rsidRPr="00141EB6">
        <w:rPr>
          <w:rFonts w:ascii="Times New Roman" w:eastAsia="Times New Roman" w:hAnsi="Times New Roman" w:cs="Times New Roman"/>
          <w:b/>
          <w:bCs/>
          <w:sz w:val="22"/>
          <w:lang w:eastAsia="pt-BR"/>
        </w:rPr>
        <w:t>Subseção VII</w:t>
      </w:r>
    </w:p>
    <w:p w:rsidR="00E12A71" w:rsidRPr="00141EB6" w:rsidRDefault="00E12A71" w:rsidP="00141EB6">
      <w:pPr>
        <w:spacing w:line="240" w:lineRule="auto"/>
        <w:jc w:val="center"/>
        <w:textAlignment w:val="baseline"/>
        <w:rPr>
          <w:rFonts w:ascii="Times New Roman" w:eastAsia="Times New Roman" w:hAnsi="Times New Roman" w:cs="Times New Roman"/>
          <w:b/>
          <w:bCs/>
          <w:sz w:val="22"/>
          <w:lang w:eastAsia="pt-BR"/>
        </w:rPr>
      </w:pPr>
      <w:r w:rsidRPr="00141EB6">
        <w:rPr>
          <w:rFonts w:ascii="Times New Roman" w:eastAsia="Times New Roman" w:hAnsi="Times New Roman" w:cs="Times New Roman"/>
          <w:b/>
          <w:bCs/>
          <w:sz w:val="22"/>
          <w:lang w:eastAsia="pt-BR"/>
        </w:rPr>
        <w:t>Do Benefício Auxílio Aluguel</w:t>
      </w:r>
    </w:p>
    <w:p w:rsidR="00E12A71" w:rsidRPr="00141EB6" w:rsidRDefault="00E12A71" w:rsidP="00141EB6">
      <w:pPr>
        <w:spacing w:line="240" w:lineRule="auto"/>
        <w:ind w:firstLine="709"/>
        <w:textAlignment w:val="baseline"/>
        <w:rPr>
          <w:rFonts w:ascii="Times New Roman" w:eastAsia="Times New Roman" w:hAnsi="Times New Roman" w:cs="Times New Roman"/>
          <w:b/>
          <w:bCs/>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Art. 25. </w:t>
      </w:r>
      <w:r w:rsidRPr="00141EB6">
        <w:rPr>
          <w:rFonts w:ascii="Times New Roman" w:eastAsia="Times New Roman" w:hAnsi="Times New Roman" w:cs="Times New Roman"/>
          <w:sz w:val="22"/>
          <w:lang w:eastAsia="pt-BR"/>
        </w:rPr>
        <w:t>O benefício auxílio aluguel visa disponibilizar acesso a moradia segura em caráter emergencial e temporário, mediante pagamento, integral ou parcialmente, da locação de imóvel residencial pelo prazo de até 06 (seis) meses, permitida a prorrogação por igual período.</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 1º </w:t>
      </w:r>
      <w:r w:rsidRPr="00141EB6">
        <w:rPr>
          <w:rFonts w:ascii="Times New Roman" w:eastAsia="Times New Roman" w:hAnsi="Times New Roman" w:cs="Times New Roman"/>
          <w:sz w:val="22"/>
          <w:lang w:eastAsia="pt-BR"/>
        </w:rPr>
        <w:t>Poderão se beneficiar deste auxílio as famílias privadas de sua moradia, nas seguintes hipóteses:</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I – </w:t>
      </w:r>
      <w:r w:rsidRPr="00141EB6">
        <w:rPr>
          <w:rFonts w:ascii="Times New Roman" w:eastAsia="Times New Roman" w:hAnsi="Times New Roman" w:cs="Times New Roman"/>
          <w:sz w:val="22"/>
          <w:lang w:eastAsia="pt-BR"/>
        </w:rPr>
        <w:t>por motivo de riscos naturais ou ocupação de áreas de preservação ambiental;</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II –</w:t>
      </w:r>
      <w:r w:rsidRPr="00141EB6">
        <w:rPr>
          <w:rFonts w:ascii="Times New Roman" w:eastAsia="Times New Roman" w:hAnsi="Times New Roman" w:cs="Times New Roman"/>
          <w:sz w:val="22"/>
          <w:lang w:eastAsia="pt-BR"/>
        </w:rPr>
        <w:t>nos casos decorrentes de desocupação de moradias submetidas a riscos insanáveis, iminentes ou desabamento e ou, de desapropriação para pavimentação;</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III – </w:t>
      </w:r>
      <w:r w:rsidRPr="00141EB6">
        <w:rPr>
          <w:rFonts w:ascii="Times New Roman" w:eastAsia="Times New Roman" w:hAnsi="Times New Roman" w:cs="Times New Roman"/>
          <w:sz w:val="22"/>
          <w:lang w:eastAsia="pt-BR"/>
        </w:rPr>
        <w:t>nos casos de reconstrução de imóvel em situação de risco estrutural ou geológico, quando esta medida for declarada necessária pelos órgãos competentes e havendo absoluta impossibilidade de acomodação em casas de parentes;</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IV – </w:t>
      </w:r>
      <w:r w:rsidRPr="00141EB6">
        <w:rPr>
          <w:rFonts w:ascii="Times New Roman" w:eastAsia="Times New Roman" w:hAnsi="Times New Roman" w:cs="Times New Roman"/>
          <w:sz w:val="22"/>
          <w:lang w:eastAsia="pt-BR"/>
        </w:rPr>
        <w:t>nos casos de catástrofes ou calamidade pública, hipótese em que o auxílio do Aluguel Social poderá, excepcionalmente ser disponibilizado pelo prazo de 02 meses, permitida a prorrogação por igual período e não dependerá de comprovante de tempo mínimo de moradia no município, sendo, porém, obrigatória a apresentação de relatório de Vistoria Técnica da Defesa Civil e Social e, comprovação de posse do imóvel em situação de risco estrutural ou geológico;</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V – </w:t>
      </w:r>
      <w:r w:rsidRPr="00141EB6">
        <w:rPr>
          <w:rFonts w:ascii="Times New Roman" w:eastAsia="Times New Roman" w:hAnsi="Times New Roman" w:cs="Times New Roman"/>
          <w:sz w:val="22"/>
          <w:lang w:eastAsia="pt-BR"/>
        </w:rPr>
        <w:t>as moradias em alto risco deverão ser avaliadas através de vistorias de Técnicos da Defesa Civil e os técnicos do SUAS do Município de Guarujá do Sul, devendo ser emitido laudo e parecer social que ateste a situação;</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VI – </w:t>
      </w:r>
      <w:r w:rsidRPr="00141EB6">
        <w:rPr>
          <w:rFonts w:ascii="Times New Roman" w:eastAsia="Times New Roman" w:hAnsi="Times New Roman" w:cs="Times New Roman"/>
          <w:sz w:val="22"/>
          <w:lang w:eastAsia="pt-BR"/>
        </w:rPr>
        <w:t>o beneficiárioque tiver sua edificação demolida e que receber uma unidade habitacional em Programa Habitacional, será automaticamente desligado do benefício auxílio aluguel.</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 2º </w:t>
      </w:r>
      <w:r w:rsidRPr="00141EB6">
        <w:rPr>
          <w:rFonts w:ascii="Times New Roman" w:eastAsia="Times New Roman" w:hAnsi="Times New Roman" w:cs="Times New Roman"/>
          <w:sz w:val="22"/>
          <w:lang w:eastAsia="pt-BR"/>
        </w:rPr>
        <w:t>São requisitos para a adesão ao benefício auxílio aluguel:</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I – </w:t>
      </w:r>
      <w:r w:rsidRPr="00141EB6">
        <w:rPr>
          <w:rFonts w:ascii="Times New Roman" w:eastAsia="Times New Roman" w:hAnsi="Times New Roman" w:cs="Times New Roman"/>
          <w:sz w:val="22"/>
          <w:lang w:eastAsia="pt-BR"/>
        </w:rPr>
        <w:t>Encontrar-se em situação de desabrigamento e não possuir referências familiares e comunitárias que possam acolhê-los;</w:t>
      </w:r>
    </w:p>
    <w:p w:rsidR="00E12A71" w:rsidRPr="00141EB6" w:rsidRDefault="00E12A71" w:rsidP="00141EB6">
      <w:pPr>
        <w:spacing w:line="240" w:lineRule="auto"/>
        <w:ind w:firstLine="709"/>
        <w:textAlignment w:val="baseline"/>
        <w:rPr>
          <w:rFonts w:ascii="Times New Roman" w:eastAsia="Times New Roman" w:hAnsi="Times New Roman" w:cs="Times New Roman"/>
          <w:color w:val="000000" w:themeColor="text1"/>
          <w:sz w:val="22"/>
          <w:lang w:eastAsia="pt-BR"/>
        </w:rPr>
      </w:pPr>
      <w:r w:rsidRPr="00141EB6">
        <w:rPr>
          <w:rFonts w:ascii="Times New Roman" w:eastAsia="Times New Roman" w:hAnsi="Times New Roman" w:cs="Times New Roman"/>
          <w:b/>
          <w:bCs/>
          <w:color w:val="000000" w:themeColor="text1"/>
          <w:sz w:val="22"/>
          <w:lang w:eastAsia="pt-BR"/>
        </w:rPr>
        <w:t xml:space="preserve">II – </w:t>
      </w:r>
      <w:r w:rsidRPr="00141EB6">
        <w:rPr>
          <w:rFonts w:ascii="Times New Roman" w:eastAsia="Times New Roman" w:hAnsi="Times New Roman" w:cs="Times New Roman"/>
          <w:color w:val="000000" w:themeColor="text1"/>
          <w:sz w:val="22"/>
          <w:lang w:eastAsia="pt-BR"/>
        </w:rPr>
        <w:t>Comprovar residência no Município de Guarujá do Sul por no mínimo 01 (um) ano;</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III –</w:t>
      </w:r>
      <w:r w:rsidRPr="00141EB6">
        <w:rPr>
          <w:rFonts w:ascii="Times New Roman" w:eastAsia="Times New Roman" w:hAnsi="Times New Roman" w:cs="Times New Roman"/>
          <w:sz w:val="22"/>
          <w:lang w:eastAsia="pt-BR"/>
        </w:rPr>
        <w:t>Nãodispor de meios socioeconômicos para adquirir ou alugar moradia;</w:t>
      </w:r>
    </w:p>
    <w:p w:rsidR="00E12A71" w:rsidRPr="00141EB6" w:rsidRDefault="00E12A71" w:rsidP="00141EB6">
      <w:pPr>
        <w:spacing w:line="240" w:lineRule="auto"/>
        <w:ind w:firstLine="709"/>
        <w:textAlignment w:val="baseline"/>
        <w:rPr>
          <w:rFonts w:ascii="Times New Roman" w:eastAsia="Times New Roman" w:hAnsi="Times New Roman" w:cs="Times New Roman"/>
          <w:color w:val="00B050"/>
          <w:sz w:val="22"/>
          <w:lang w:eastAsia="pt-BR"/>
        </w:rPr>
      </w:pPr>
      <w:r w:rsidRPr="00141EB6">
        <w:rPr>
          <w:rFonts w:ascii="Times New Roman" w:eastAsia="Times New Roman" w:hAnsi="Times New Roman" w:cs="Times New Roman"/>
          <w:b/>
          <w:bCs/>
          <w:sz w:val="22"/>
          <w:lang w:eastAsia="pt-BR"/>
        </w:rPr>
        <w:t xml:space="preserve">IV – </w:t>
      </w:r>
      <w:r w:rsidRPr="00141EB6">
        <w:rPr>
          <w:rFonts w:ascii="Times New Roman" w:eastAsia="Times New Roman" w:hAnsi="Times New Roman" w:cs="Times New Roman"/>
          <w:color w:val="000000" w:themeColor="text1"/>
          <w:sz w:val="22"/>
          <w:lang w:eastAsia="pt-BR"/>
        </w:rPr>
        <w:t>Ter renda per capita conforme descrito no §2ºdo Art. 26.</w:t>
      </w:r>
    </w:p>
    <w:p w:rsidR="00E12A71" w:rsidRPr="00141EB6" w:rsidRDefault="00E12A71" w:rsidP="00141EB6">
      <w:pPr>
        <w:spacing w:line="240" w:lineRule="auto"/>
        <w:ind w:firstLine="709"/>
        <w:textAlignment w:val="baseline"/>
        <w:rPr>
          <w:rFonts w:ascii="Times New Roman" w:eastAsia="Times New Roman" w:hAnsi="Times New Roman" w:cs="Times New Roman"/>
          <w:color w:val="000000" w:themeColor="text1"/>
          <w:sz w:val="22"/>
          <w:lang w:eastAsia="pt-BR"/>
        </w:rPr>
      </w:pPr>
      <w:r w:rsidRPr="00141EB6">
        <w:rPr>
          <w:rFonts w:ascii="Times New Roman" w:eastAsia="Times New Roman" w:hAnsi="Times New Roman" w:cs="Times New Roman"/>
          <w:b/>
          <w:bCs/>
          <w:color w:val="000000" w:themeColor="text1"/>
          <w:sz w:val="22"/>
          <w:lang w:eastAsia="pt-BR"/>
        </w:rPr>
        <w:t xml:space="preserve">V – </w:t>
      </w:r>
      <w:r w:rsidRPr="00141EB6">
        <w:rPr>
          <w:rFonts w:ascii="Times New Roman" w:eastAsia="Times New Roman" w:hAnsi="Times New Roman" w:cs="Times New Roman"/>
          <w:color w:val="000000" w:themeColor="text1"/>
          <w:sz w:val="22"/>
          <w:lang w:eastAsia="pt-BR"/>
        </w:rPr>
        <w:t>Não possuir outro imóvel;</w:t>
      </w:r>
    </w:p>
    <w:p w:rsidR="00E12A71" w:rsidRPr="00141EB6" w:rsidRDefault="00E12A71" w:rsidP="00141EB6">
      <w:pPr>
        <w:spacing w:line="240" w:lineRule="auto"/>
        <w:ind w:firstLine="709"/>
        <w:textAlignment w:val="baseline"/>
        <w:rPr>
          <w:rFonts w:ascii="Times New Roman" w:eastAsia="Times New Roman" w:hAnsi="Times New Roman" w:cs="Times New Roman"/>
          <w:color w:val="000000" w:themeColor="text1"/>
          <w:sz w:val="22"/>
          <w:lang w:eastAsia="pt-BR"/>
        </w:rPr>
      </w:pPr>
      <w:r w:rsidRPr="00141EB6">
        <w:rPr>
          <w:rFonts w:ascii="Times New Roman" w:eastAsia="Times New Roman" w:hAnsi="Times New Roman" w:cs="Times New Roman"/>
          <w:b/>
          <w:bCs/>
          <w:color w:val="000000" w:themeColor="text1"/>
          <w:sz w:val="22"/>
          <w:lang w:eastAsia="pt-BR"/>
        </w:rPr>
        <w:t xml:space="preserve">VI – </w:t>
      </w:r>
      <w:r w:rsidRPr="00141EB6">
        <w:rPr>
          <w:rFonts w:ascii="Times New Roman" w:eastAsia="Times New Roman" w:hAnsi="Times New Roman" w:cs="Times New Roman"/>
          <w:sz w:val="22"/>
          <w:lang w:eastAsia="pt-BR"/>
        </w:rPr>
        <w:t>Situação de perda circunstancial decorrente da ruptura de vínculos familiares, da presença de violência na família ou de situações de ameaça à vida, mediante a</w:t>
      </w:r>
      <w:r w:rsidRPr="00141EB6">
        <w:rPr>
          <w:rFonts w:ascii="Times New Roman" w:eastAsia="Times New Roman" w:hAnsi="Times New Roman" w:cs="Times New Roman"/>
          <w:color w:val="000000" w:themeColor="text1"/>
          <w:sz w:val="22"/>
          <w:lang w:eastAsia="pt-BR"/>
        </w:rPr>
        <w:t xml:space="preserve">presentação de </w:t>
      </w:r>
      <w:r w:rsidRPr="00141EB6">
        <w:rPr>
          <w:rFonts w:ascii="Times New Roman" w:eastAsia="Times New Roman" w:hAnsi="Times New Roman" w:cs="Times New Roman"/>
          <w:color w:val="000000" w:themeColor="text1"/>
          <w:sz w:val="22"/>
          <w:lang w:eastAsia="pt-BR"/>
        </w:rPr>
        <w:lastRenderedPageBreak/>
        <w:t>Boletim de Ocorrência com descrição da violência intrafamiliar ocorrida nos últimos 30 (trinta) dias;</w:t>
      </w:r>
    </w:p>
    <w:p w:rsidR="00E12A71" w:rsidRPr="00141EB6" w:rsidRDefault="00E12A71" w:rsidP="00141EB6">
      <w:pPr>
        <w:spacing w:line="240" w:lineRule="auto"/>
        <w:ind w:firstLine="709"/>
        <w:textAlignment w:val="baseline"/>
        <w:rPr>
          <w:rFonts w:ascii="Times New Roman" w:eastAsia="Times New Roman" w:hAnsi="Times New Roman" w:cs="Times New Roman"/>
          <w:b/>
          <w:bCs/>
          <w:color w:val="000000" w:themeColor="text1"/>
          <w:sz w:val="22"/>
          <w:lang w:eastAsia="pt-BR"/>
        </w:rPr>
      </w:pPr>
      <w:r w:rsidRPr="00141EB6">
        <w:rPr>
          <w:rFonts w:ascii="Times New Roman" w:eastAsia="Times New Roman" w:hAnsi="Times New Roman" w:cs="Times New Roman"/>
          <w:b/>
          <w:bCs/>
          <w:color w:val="000000" w:themeColor="text1"/>
          <w:sz w:val="22"/>
          <w:lang w:eastAsia="pt-BR"/>
        </w:rPr>
        <w:t xml:space="preserve">VII - </w:t>
      </w:r>
      <w:r w:rsidRPr="00141EB6">
        <w:rPr>
          <w:rFonts w:ascii="Times New Roman" w:eastAsia="Times New Roman" w:hAnsi="Times New Roman" w:cs="Times New Roman"/>
          <w:color w:val="000000" w:themeColor="text1"/>
          <w:sz w:val="22"/>
          <w:lang w:eastAsia="pt-BR"/>
        </w:rPr>
        <w:t>Parecer técnico favorável que consubstancie a concessão;</w:t>
      </w:r>
    </w:p>
    <w:p w:rsidR="00E12A71" w:rsidRPr="00141EB6" w:rsidRDefault="00E12A71" w:rsidP="00141EB6">
      <w:pPr>
        <w:spacing w:line="240" w:lineRule="auto"/>
        <w:ind w:firstLine="709"/>
        <w:textAlignment w:val="baseline"/>
        <w:rPr>
          <w:rFonts w:ascii="Times New Roman" w:eastAsia="Times New Roman" w:hAnsi="Times New Roman" w:cs="Times New Roman"/>
          <w:color w:val="000000" w:themeColor="text1"/>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color w:val="000000" w:themeColor="text1"/>
          <w:sz w:val="22"/>
          <w:lang w:eastAsia="pt-BR"/>
        </w:rPr>
      </w:pPr>
      <w:r w:rsidRPr="00141EB6">
        <w:rPr>
          <w:rFonts w:ascii="Times New Roman" w:eastAsia="Times New Roman" w:hAnsi="Times New Roman" w:cs="Times New Roman"/>
          <w:b/>
          <w:bCs/>
          <w:color w:val="000000" w:themeColor="text1"/>
          <w:sz w:val="22"/>
          <w:lang w:eastAsia="pt-BR"/>
        </w:rPr>
        <w:t xml:space="preserve">Art. 26. </w:t>
      </w:r>
      <w:r w:rsidRPr="00141EB6">
        <w:rPr>
          <w:rFonts w:ascii="Times New Roman" w:eastAsia="Times New Roman" w:hAnsi="Times New Roman" w:cs="Times New Roman"/>
          <w:color w:val="000000" w:themeColor="text1"/>
          <w:sz w:val="22"/>
          <w:lang w:eastAsia="pt-BR"/>
        </w:rPr>
        <w:t>O auxílio aluguel será concedido às mulheres, idosos e pessoas com deficiência (PCD) que se encontram em situações excepcionais descritas no § 1º do artigo 25 desta Lei.</w:t>
      </w:r>
    </w:p>
    <w:p w:rsidR="00E12A71" w:rsidRPr="00141EB6" w:rsidRDefault="00E12A71" w:rsidP="00141EB6">
      <w:pPr>
        <w:spacing w:line="240" w:lineRule="auto"/>
        <w:ind w:firstLine="709"/>
        <w:textAlignment w:val="baseline"/>
        <w:rPr>
          <w:rFonts w:ascii="Times New Roman" w:eastAsia="Times New Roman" w:hAnsi="Times New Roman" w:cs="Times New Roman"/>
          <w:color w:val="000000" w:themeColor="text1"/>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color w:val="000000" w:themeColor="text1"/>
          <w:sz w:val="22"/>
          <w:lang w:eastAsia="pt-BR"/>
        </w:rPr>
      </w:pPr>
      <w:r w:rsidRPr="00141EB6">
        <w:rPr>
          <w:rFonts w:ascii="Times New Roman" w:eastAsia="Times New Roman" w:hAnsi="Times New Roman" w:cs="Times New Roman"/>
          <w:b/>
          <w:bCs/>
          <w:color w:val="000000" w:themeColor="text1"/>
          <w:sz w:val="22"/>
          <w:lang w:eastAsia="pt-BR"/>
        </w:rPr>
        <w:t xml:space="preserve">§ 1º </w:t>
      </w:r>
      <w:r w:rsidRPr="00141EB6">
        <w:rPr>
          <w:rFonts w:ascii="Times New Roman" w:eastAsia="Times New Roman" w:hAnsi="Times New Roman" w:cs="Times New Roman"/>
          <w:color w:val="000000" w:themeColor="text1"/>
          <w:sz w:val="22"/>
          <w:lang w:eastAsia="pt-BR"/>
        </w:rPr>
        <w:t>A inserção das famílias no benefício auxílio aluguel será oficializada através de Contrato de Adesão entre beneficiário e locatário.</w:t>
      </w:r>
    </w:p>
    <w:p w:rsidR="00E12A71" w:rsidRPr="00141EB6" w:rsidRDefault="00E12A71" w:rsidP="00141EB6">
      <w:pPr>
        <w:spacing w:line="240" w:lineRule="auto"/>
        <w:ind w:firstLine="709"/>
        <w:textAlignment w:val="baseline"/>
        <w:rPr>
          <w:rFonts w:ascii="Times New Roman" w:eastAsia="Times New Roman" w:hAnsi="Times New Roman" w:cs="Times New Roman"/>
          <w:color w:val="000000" w:themeColor="text1"/>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color w:val="000000" w:themeColor="text1"/>
          <w:sz w:val="22"/>
          <w:lang w:eastAsia="pt-BR"/>
        </w:rPr>
      </w:pPr>
      <w:r w:rsidRPr="00141EB6">
        <w:rPr>
          <w:rFonts w:ascii="Times New Roman" w:eastAsia="Times New Roman" w:hAnsi="Times New Roman" w:cs="Times New Roman"/>
          <w:b/>
          <w:bCs/>
          <w:color w:val="000000" w:themeColor="text1"/>
          <w:sz w:val="22"/>
          <w:lang w:eastAsia="pt-BR"/>
        </w:rPr>
        <w:t xml:space="preserve">§ 2º </w:t>
      </w:r>
      <w:r w:rsidRPr="00141EB6">
        <w:rPr>
          <w:rFonts w:ascii="Times New Roman" w:eastAsia="Times New Roman" w:hAnsi="Times New Roman" w:cs="Times New Roman"/>
          <w:color w:val="000000" w:themeColor="text1"/>
          <w:sz w:val="22"/>
          <w:lang w:eastAsia="pt-BR"/>
        </w:rPr>
        <w:t xml:space="preserve">Os valores dos benefícios concedidos pelo auxílio aluguel, serão concedidos de acordo com a renda </w:t>
      </w:r>
      <w:r w:rsidRPr="00141EB6">
        <w:rPr>
          <w:rFonts w:ascii="Times New Roman" w:eastAsia="Times New Roman" w:hAnsi="Times New Roman" w:cs="Times New Roman"/>
          <w:i/>
          <w:iCs/>
          <w:color w:val="000000" w:themeColor="text1"/>
          <w:sz w:val="22"/>
          <w:lang w:eastAsia="pt-BR"/>
        </w:rPr>
        <w:t>per capita</w:t>
      </w:r>
      <w:r w:rsidRPr="00141EB6">
        <w:rPr>
          <w:rFonts w:ascii="Times New Roman" w:eastAsia="Times New Roman" w:hAnsi="Times New Roman" w:cs="Times New Roman"/>
          <w:color w:val="000000" w:themeColor="text1"/>
          <w:sz w:val="22"/>
          <w:lang w:eastAsia="pt-BR"/>
        </w:rPr>
        <w:t xml:space="preserve"> do beneficiado, observada a seguinte tabela:</w:t>
      </w:r>
    </w:p>
    <w:p w:rsidR="00E12A71" w:rsidRPr="00141EB6" w:rsidRDefault="00E12A71" w:rsidP="00141EB6">
      <w:pPr>
        <w:spacing w:line="240" w:lineRule="auto"/>
        <w:ind w:firstLine="709"/>
        <w:textAlignment w:val="baseline"/>
        <w:rPr>
          <w:rFonts w:ascii="Times New Roman" w:eastAsia="Times New Roman" w:hAnsi="Times New Roman" w:cs="Times New Roman"/>
          <w:color w:val="000000" w:themeColor="text1"/>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color w:val="000000" w:themeColor="text1"/>
          <w:sz w:val="22"/>
          <w:lang w:eastAsia="pt-BR"/>
        </w:rPr>
      </w:pPr>
    </w:p>
    <w:tbl>
      <w:tblPr>
        <w:tblStyle w:val="Tabelacomgrade"/>
        <w:tblW w:w="0" w:type="auto"/>
        <w:jc w:val="center"/>
        <w:tblLook w:val="04A0"/>
      </w:tblPr>
      <w:tblGrid>
        <w:gridCol w:w="4247"/>
        <w:gridCol w:w="4247"/>
      </w:tblGrid>
      <w:tr w:rsidR="00E12A71" w:rsidRPr="00141EB6" w:rsidTr="00672DAE">
        <w:trPr>
          <w:jc w:val="center"/>
        </w:trPr>
        <w:tc>
          <w:tcPr>
            <w:tcW w:w="4247" w:type="dxa"/>
          </w:tcPr>
          <w:p w:rsidR="00E12A71" w:rsidRPr="00141EB6" w:rsidRDefault="00E12A71" w:rsidP="00141EB6">
            <w:pPr>
              <w:spacing w:line="240" w:lineRule="auto"/>
              <w:jc w:val="center"/>
              <w:textAlignment w:val="baseline"/>
              <w:rPr>
                <w:rFonts w:ascii="Times New Roman" w:eastAsia="Times New Roman" w:hAnsi="Times New Roman" w:cs="Times New Roman"/>
                <w:b/>
                <w:bCs/>
                <w:color w:val="000000" w:themeColor="text1"/>
                <w:sz w:val="22"/>
                <w:lang w:eastAsia="pt-BR"/>
              </w:rPr>
            </w:pPr>
            <w:r w:rsidRPr="00141EB6">
              <w:rPr>
                <w:rFonts w:ascii="Times New Roman" w:eastAsia="Times New Roman" w:hAnsi="Times New Roman" w:cs="Times New Roman"/>
                <w:b/>
                <w:bCs/>
                <w:color w:val="000000" w:themeColor="text1"/>
                <w:sz w:val="22"/>
                <w:lang w:eastAsia="pt-BR"/>
              </w:rPr>
              <w:t xml:space="preserve">Renda Familiar </w:t>
            </w:r>
            <w:r w:rsidRPr="00141EB6">
              <w:rPr>
                <w:rFonts w:ascii="Times New Roman" w:eastAsia="Times New Roman" w:hAnsi="Times New Roman" w:cs="Times New Roman"/>
                <w:b/>
                <w:bCs/>
                <w:i/>
                <w:iCs/>
                <w:color w:val="000000" w:themeColor="text1"/>
                <w:sz w:val="22"/>
                <w:lang w:eastAsia="pt-BR"/>
              </w:rPr>
              <w:t>Per Capita</w:t>
            </w:r>
          </w:p>
        </w:tc>
        <w:tc>
          <w:tcPr>
            <w:tcW w:w="4247" w:type="dxa"/>
          </w:tcPr>
          <w:p w:rsidR="00E12A71" w:rsidRPr="00141EB6" w:rsidRDefault="00E12A71" w:rsidP="00141EB6">
            <w:pPr>
              <w:spacing w:line="240" w:lineRule="auto"/>
              <w:jc w:val="center"/>
              <w:textAlignment w:val="baseline"/>
              <w:rPr>
                <w:rFonts w:ascii="Times New Roman" w:eastAsia="Times New Roman" w:hAnsi="Times New Roman" w:cs="Times New Roman"/>
                <w:b/>
                <w:bCs/>
                <w:color w:val="000000" w:themeColor="text1"/>
                <w:sz w:val="22"/>
                <w:lang w:eastAsia="pt-BR"/>
              </w:rPr>
            </w:pPr>
            <w:r w:rsidRPr="00141EB6">
              <w:rPr>
                <w:rFonts w:ascii="Times New Roman" w:eastAsia="Times New Roman" w:hAnsi="Times New Roman" w:cs="Times New Roman"/>
                <w:b/>
                <w:bCs/>
                <w:color w:val="000000" w:themeColor="text1"/>
                <w:sz w:val="22"/>
                <w:lang w:eastAsia="pt-BR"/>
              </w:rPr>
              <w:t>Subsídio para custear Benefício Auxílio Aluguel</w:t>
            </w:r>
          </w:p>
        </w:tc>
      </w:tr>
      <w:tr w:rsidR="00E12A71" w:rsidRPr="00141EB6" w:rsidTr="00672DAE">
        <w:trPr>
          <w:jc w:val="center"/>
        </w:trPr>
        <w:tc>
          <w:tcPr>
            <w:tcW w:w="4247" w:type="dxa"/>
          </w:tcPr>
          <w:p w:rsidR="00E12A71" w:rsidRPr="00141EB6" w:rsidRDefault="00E12A71" w:rsidP="00141EB6">
            <w:pPr>
              <w:spacing w:line="240" w:lineRule="auto"/>
              <w:textAlignment w:val="baseline"/>
              <w:rPr>
                <w:rFonts w:ascii="Times New Roman" w:eastAsia="Times New Roman" w:hAnsi="Times New Roman" w:cs="Times New Roman"/>
                <w:color w:val="000000" w:themeColor="text1"/>
                <w:sz w:val="22"/>
                <w:lang w:eastAsia="pt-BR"/>
              </w:rPr>
            </w:pPr>
            <w:r w:rsidRPr="00141EB6">
              <w:rPr>
                <w:rFonts w:ascii="Times New Roman" w:eastAsia="Times New Roman" w:hAnsi="Times New Roman" w:cs="Times New Roman"/>
                <w:color w:val="000000" w:themeColor="text1"/>
                <w:sz w:val="22"/>
                <w:lang w:eastAsia="pt-BR"/>
              </w:rPr>
              <w:t>Até ¼ do salário mínimo vigente</w:t>
            </w:r>
          </w:p>
        </w:tc>
        <w:tc>
          <w:tcPr>
            <w:tcW w:w="4247" w:type="dxa"/>
          </w:tcPr>
          <w:p w:rsidR="00E12A71" w:rsidRPr="00141EB6" w:rsidRDefault="00E12A71" w:rsidP="00141EB6">
            <w:pPr>
              <w:spacing w:line="240" w:lineRule="auto"/>
              <w:textAlignment w:val="baseline"/>
              <w:rPr>
                <w:rFonts w:ascii="Times New Roman" w:eastAsia="Times New Roman" w:hAnsi="Times New Roman" w:cs="Times New Roman"/>
                <w:color w:val="000000" w:themeColor="text1"/>
                <w:sz w:val="22"/>
                <w:lang w:eastAsia="pt-BR"/>
              </w:rPr>
            </w:pPr>
            <w:r w:rsidRPr="00141EB6">
              <w:rPr>
                <w:rFonts w:ascii="Times New Roman" w:eastAsia="Times New Roman" w:hAnsi="Times New Roman" w:cs="Times New Roman"/>
                <w:color w:val="000000" w:themeColor="text1"/>
                <w:sz w:val="22"/>
                <w:lang w:eastAsia="pt-BR"/>
              </w:rPr>
              <w:t>Até 70% do salário mínimo vigente</w:t>
            </w:r>
          </w:p>
        </w:tc>
      </w:tr>
      <w:tr w:rsidR="00E12A71" w:rsidRPr="00141EB6" w:rsidTr="00672DAE">
        <w:trPr>
          <w:jc w:val="center"/>
        </w:trPr>
        <w:tc>
          <w:tcPr>
            <w:tcW w:w="4247" w:type="dxa"/>
          </w:tcPr>
          <w:p w:rsidR="00E12A71" w:rsidRPr="00141EB6" w:rsidRDefault="00E12A71" w:rsidP="00141EB6">
            <w:pPr>
              <w:spacing w:line="240" w:lineRule="auto"/>
              <w:textAlignment w:val="baseline"/>
              <w:rPr>
                <w:rFonts w:ascii="Times New Roman" w:eastAsia="Times New Roman" w:hAnsi="Times New Roman" w:cs="Times New Roman"/>
                <w:color w:val="000000" w:themeColor="text1"/>
                <w:sz w:val="22"/>
                <w:lang w:eastAsia="pt-BR"/>
              </w:rPr>
            </w:pPr>
            <w:r w:rsidRPr="00141EB6">
              <w:rPr>
                <w:rFonts w:ascii="Times New Roman" w:eastAsia="Times New Roman" w:hAnsi="Times New Roman" w:cs="Times New Roman"/>
                <w:color w:val="000000" w:themeColor="text1"/>
                <w:sz w:val="22"/>
                <w:lang w:eastAsia="pt-BR"/>
              </w:rPr>
              <w:t>Até 40% do salário mínimo vigente</w:t>
            </w:r>
          </w:p>
        </w:tc>
        <w:tc>
          <w:tcPr>
            <w:tcW w:w="4247" w:type="dxa"/>
          </w:tcPr>
          <w:p w:rsidR="00E12A71" w:rsidRPr="00141EB6" w:rsidRDefault="00E12A71" w:rsidP="00141EB6">
            <w:pPr>
              <w:spacing w:line="240" w:lineRule="auto"/>
              <w:textAlignment w:val="baseline"/>
              <w:rPr>
                <w:rFonts w:ascii="Times New Roman" w:eastAsia="Times New Roman" w:hAnsi="Times New Roman" w:cs="Times New Roman"/>
                <w:color w:val="000000" w:themeColor="text1"/>
                <w:sz w:val="22"/>
                <w:lang w:eastAsia="pt-BR"/>
              </w:rPr>
            </w:pPr>
            <w:r w:rsidRPr="00141EB6">
              <w:rPr>
                <w:rFonts w:ascii="Times New Roman" w:eastAsia="Times New Roman" w:hAnsi="Times New Roman" w:cs="Times New Roman"/>
                <w:color w:val="000000" w:themeColor="text1"/>
                <w:sz w:val="22"/>
                <w:lang w:eastAsia="pt-BR"/>
              </w:rPr>
              <w:t>Até 50% do salário mínimo vigente</w:t>
            </w:r>
          </w:p>
        </w:tc>
      </w:tr>
      <w:tr w:rsidR="00E12A71" w:rsidRPr="00141EB6" w:rsidTr="00672DAE">
        <w:trPr>
          <w:jc w:val="center"/>
        </w:trPr>
        <w:tc>
          <w:tcPr>
            <w:tcW w:w="4247" w:type="dxa"/>
          </w:tcPr>
          <w:p w:rsidR="00E12A71" w:rsidRPr="00141EB6" w:rsidRDefault="00E12A71" w:rsidP="00141EB6">
            <w:pPr>
              <w:spacing w:line="240" w:lineRule="auto"/>
              <w:textAlignment w:val="baseline"/>
              <w:rPr>
                <w:rFonts w:ascii="Times New Roman" w:eastAsia="Times New Roman" w:hAnsi="Times New Roman" w:cs="Times New Roman"/>
                <w:color w:val="000000" w:themeColor="text1"/>
                <w:sz w:val="22"/>
                <w:lang w:eastAsia="pt-BR"/>
              </w:rPr>
            </w:pPr>
            <w:r w:rsidRPr="00141EB6">
              <w:rPr>
                <w:rFonts w:ascii="Times New Roman" w:eastAsia="Times New Roman" w:hAnsi="Times New Roman" w:cs="Times New Roman"/>
                <w:color w:val="000000" w:themeColor="text1"/>
                <w:sz w:val="22"/>
                <w:lang w:eastAsia="pt-BR"/>
              </w:rPr>
              <w:t>Até 50% do salário mínimo vigente</w:t>
            </w:r>
          </w:p>
        </w:tc>
        <w:tc>
          <w:tcPr>
            <w:tcW w:w="4247" w:type="dxa"/>
          </w:tcPr>
          <w:p w:rsidR="00E12A71" w:rsidRPr="00141EB6" w:rsidRDefault="00E12A71" w:rsidP="00141EB6">
            <w:pPr>
              <w:spacing w:line="240" w:lineRule="auto"/>
              <w:textAlignment w:val="baseline"/>
              <w:rPr>
                <w:rFonts w:ascii="Times New Roman" w:eastAsia="Times New Roman" w:hAnsi="Times New Roman" w:cs="Times New Roman"/>
                <w:color w:val="000000" w:themeColor="text1"/>
                <w:sz w:val="22"/>
                <w:lang w:eastAsia="pt-BR"/>
              </w:rPr>
            </w:pPr>
            <w:r w:rsidRPr="00141EB6">
              <w:rPr>
                <w:rFonts w:ascii="Times New Roman" w:eastAsia="Times New Roman" w:hAnsi="Times New Roman" w:cs="Times New Roman"/>
                <w:color w:val="000000" w:themeColor="text1"/>
                <w:sz w:val="22"/>
                <w:lang w:eastAsia="pt-BR"/>
              </w:rPr>
              <w:t>Até 30% do salário mínimo vigente</w:t>
            </w:r>
          </w:p>
        </w:tc>
      </w:tr>
    </w:tbl>
    <w:p w:rsidR="00E12A71" w:rsidRPr="00141EB6" w:rsidRDefault="00E12A71" w:rsidP="00141EB6">
      <w:pPr>
        <w:spacing w:line="240" w:lineRule="auto"/>
        <w:ind w:firstLine="709"/>
        <w:textAlignment w:val="baseline"/>
        <w:rPr>
          <w:rFonts w:ascii="Times New Roman" w:eastAsia="Times New Roman" w:hAnsi="Times New Roman" w:cs="Times New Roman"/>
          <w:color w:val="000000" w:themeColor="text1"/>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color w:val="000000" w:themeColor="text1"/>
          <w:sz w:val="22"/>
          <w:lang w:eastAsia="pt-BR"/>
        </w:rPr>
      </w:pPr>
      <w:r w:rsidRPr="00141EB6">
        <w:rPr>
          <w:rFonts w:ascii="Times New Roman" w:eastAsia="Times New Roman" w:hAnsi="Times New Roman" w:cs="Times New Roman"/>
          <w:b/>
          <w:bCs/>
          <w:color w:val="000000" w:themeColor="text1"/>
          <w:sz w:val="22"/>
          <w:lang w:eastAsia="pt-BR"/>
        </w:rPr>
        <w:t xml:space="preserve">§ 3º </w:t>
      </w:r>
      <w:r w:rsidRPr="00141EB6">
        <w:rPr>
          <w:rFonts w:ascii="Times New Roman" w:eastAsia="Times New Roman" w:hAnsi="Times New Roman" w:cs="Times New Roman"/>
          <w:color w:val="000000" w:themeColor="text1"/>
          <w:sz w:val="22"/>
          <w:lang w:eastAsia="pt-BR"/>
        </w:rPr>
        <w:t>O valor do benefício concedido deverá ser utilizado integralmente para locação de moradia transitória, situada em área segura e salubre, sendo vedada a sua utilização para outros fins.</w:t>
      </w:r>
    </w:p>
    <w:p w:rsidR="00E12A71" w:rsidRPr="00141EB6" w:rsidRDefault="00E12A71" w:rsidP="00141EB6">
      <w:pPr>
        <w:spacing w:line="240" w:lineRule="auto"/>
        <w:ind w:firstLine="709"/>
        <w:textAlignment w:val="baseline"/>
        <w:rPr>
          <w:rFonts w:ascii="Times New Roman" w:eastAsia="Times New Roman" w:hAnsi="Times New Roman" w:cs="Times New Roman"/>
          <w:color w:val="000000" w:themeColor="text1"/>
          <w:sz w:val="22"/>
          <w:lang w:eastAsia="pt-BR"/>
        </w:rPr>
      </w:pPr>
      <w:r w:rsidRPr="00141EB6">
        <w:rPr>
          <w:rFonts w:ascii="Times New Roman" w:eastAsia="Times New Roman" w:hAnsi="Times New Roman" w:cs="Times New Roman"/>
          <w:b/>
          <w:bCs/>
          <w:color w:val="000000" w:themeColor="text1"/>
          <w:sz w:val="22"/>
          <w:lang w:eastAsia="pt-BR"/>
        </w:rPr>
        <w:t xml:space="preserve">§ 4º </w:t>
      </w:r>
      <w:r w:rsidRPr="00141EB6">
        <w:rPr>
          <w:rFonts w:ascii="Times New Roman" w:eastAsia="Times New Roman" w:hAnsi="Times New Roman" w:cs="Times New Roman"/>
          <w:color w:val="000000" w:themeColor="text1"/>
          <w:sz w:val="22"/>
          <w:lang w:eastAsia="pt-BR"/>
        </w:rPr>
        <w:t>O valor do benefício é atribuído ao aluguel e será pago diretamente ao locatário ou imobiliária, mediante comprovante de recebimento.</w:t>
      </w:r>
    </w:p>
    <w:p w:rsidR="00E12A71" w:rsidRPr="00141EB6" w:rsidRDefault="00E12A71" w:rsidP="00141EB6">
      <w:pPr>
        <w:spacing w:line="240" w:lineRule="auto"/>
        <w:ind w:firstLine="709"/>
        <w:textAlignment w:val="baseline"/>
        <w:rPr>
          <w:rFonts w:ascii="Times New Roman" w:eastAsia="Times New Roman" w:hAnsi="Times New Roman" w:cs="Times New Roman"/>
          <w:color w:val="000000" w:themeColor="text1"/>
          <w:sz w:val="22"/>
          <w:lang w:eastAsia="pt-BR"/>
        </w:rPr>
      </w:pPr>
      <w:r w:rsidRPr="00141EB6">
        <w:rPr>
          <w:rFonts w:ascii="Times New Roman" w:eastAsia="Times New Roman" w:hAnsi="Times New Roman" w:cs="Times New Roman"/>
          <w:b/>
          <w:bCs/>
          <w:color w:val="000000" w:themeColor="text1"/>
          <w:sz w:val="22"/>
          <w:lang w:eastAsia="pt-BR"/>
        </w:rPr>
        <w:t xml:space="preserve">§ 5º </w:t>
      </w:r>
      <w:r w:rsidRPr="00141EB6">
        <w:rPr>
          <w:rFonts w:ascii="Times New Roman" w:eastAsia="Times New Roman" w:hAnsi="Times New Roman" w:cs="Times New Roman"/>
          <w:color w:val="000000" w:themeColor="text1"/>
          <w:sz w:val="22"/>
          <w:lang w:eastAsia="pt-BR"/>
        </w:rPr>
        <w:t>A escolha da moradia, a negociação de valores, a contratação da locação e o pagamento mensal são de responsabilidade dos Técnicos da Secretaria Municipal de Assistencia Social e/ou CRAS, não responsabilizando o município em nenhuma hipótese por possíveis danos ao imóvel.</w:t>
      </w:r>
    </w:p>
    <w:p w:rsidR="00E12A71" w:rsidRPr="00141EB6" w:rsidRDefault="00E12A71" w:rsidP="00141EB6">
      <w:pPr>
        <w:spacing w:line="240" w:lineRule="auto"/>
        <w:ind w:firstLine="709"/>
        <w:textAlignment w:val="baseline"/>
        <w:rPr>
          <w:rFonts w:ascii="Times New Roman" w:eastAsia="Times New Roman" w:hAnsi="Times New Roman" w:cs="Times New Roman"/>
          <w:color w:val="000000" w:themeColor="text1"/>
          <w:sz w:val="22"/>
          <w:lang w:eastAsia="pt-BR"/>
        </w:rPr>
      </w:pPr>
    </w:p>
    <w:p w:rsidR="00E12A71" w:rsidRPr="00141EB6" w:rsidRDefault="00E12A71" w:rsidP="00141EB6">
      <w:pPr>
        <w:shd w:val="clear" w:color="auto" w:fill="FFFFFF"/>
        <w:spacing w:line="240" w:lineRule="auto"/>
        <w:jc w:val="center"/>
        <w:textAlignment w:val="baseline"/>
        <w:rPr>
          <w:rFonts w:ascii="Times New Roman" w:eastAsia="Times New Roman" w:hAnsi="Times New Roman" w:cs="Times New Roman"/>
          <w:b/>
          <w:bCs/>
          <w:sz w:val="22"/>
          <w:lang w:eastAsia="pt-BR"/>
        </w:rPr>
      </w:pPr>
      <w:r w:rsidRPr="00141EB6">
        <w:rPr>
          <w:rFonts w:ascii="Times New Roman" w:eastAsia="Times New Roman" w:hAnsi="Times New Roman" w:cs="Times New Roman"/>
          <w:b/>
          <w:bCs/>
          <w:sz w:val="22"/>
          <w:lang w:eastAsia="pt-BR"/>
        </w:rPr>
        <w:t>SEÇÃO IV</w:t>
      </w:r>
    </w:p>
    <w:p w:rsidR="00E12A71" w:rsidRPr="00141EB6" w:rsidRDefault="00E12A71" w:rsidP="00141EB6">
      <w:pPr>
        <w:spacing w:line="240" w:lineRule="auto"/>
        <w:jc w:val="center"/>
        <w:textAlignment w:val="baseline"/>
        <w:rPr>
          <w:rFonts w:ascii="Times New Roman" w:eastAsia="Times New Roman" w:hAnsi="Times New Roman" w:cs="Times New Roman"/>
          <w:b/>
          <w:bCs/>
          <w:sz w:val="22"/>
          <w:lang w:eastAsia="pt-BR"/>
        </w:rPr>
      </w:pPr>
      <w:r w:rsidRPr="00141EB6">
        <w:rPr>
          <w:rFonts w:ascii="Times New Roman" w:eastAsia="Times New Roman" w:hAnsi="Times New Roman" w:cs="Times New Roman"/>
          <w:b/>
          <w:bCs/>
          <w:sz w:val="22"/>
          <w:lang w:eastAsia="pt-BR"/>
        </w:rPr>
        <w:t>DO BENEFÍCIO À SITUAÇÃO DE EMERGÊNCIA E DE CALAMIDADE PÚBLICA</w:t>
      </w:r>
    </w:p>
    <w:p w:rsidR="00E12A71" w:rsidRPr="00141EB6" w:rsidRDefault="00E12A71" w:rsidP="00141EB6">
      <w:pPr>
        <w:spacing w:line="240" w:lineRule="auto"/>
        <w:ind w:firstLine="709"/>
        <w:textAlignment w:val="baseline"/>
        <w:rPr>
          <w:rFonts w:ascii="Times New Roman" w:eastAsia="Times New Roman" w:hAnsi="Times New Roman" w:cs="Times New Roman"/>
          <w:b/>
          <w:bCs/>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Art. 27. </w:t>
      </w:r>
      <w:r w:rsidRPr="00141EB6">
        <w:rPr>
          <w:rFonts w:ascii="Times New Roman" w:eastAsia="Times New Roman" w:hAnsi="Times New Roman" w:cs="Times New Roman"/>
          <w:sz w:val="22"/>
          <w:lang w:eastAsia="pt-BR"/>
        </w:rPr>
        <w:t>O benefício para situação de emergência e estado de calamidade pública busca assegurar, complementarmente e de forma intersetorial com as demais políticas públicas, a sobrevivência e a reconstrução da autonomia dos beneficiários.</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Art. 28. </w:t>
      </w:r>
      <w:r w:rsidRPr="00141EB6">
        <w:rPr>
          <w:rFonts w:ascii="Times New Roman" w:eastAsia="Times New Roman" w:hAnsi="Times New Roman" w:cs="Times New Roman"/>
          <w:sz w:val="22"/>
          <w:lang w:eastAsia="pt-BR"/>
        </w:rPr>
        <w:t xml:space="preserve">A situação de emergência e de calamidade pública caracteriza-se quando há reconhecimento pelo poder público de situações anormais, como: baixas e altas temperaturas, tempestades, enchentes, inversão térmica, estiagem, desabamentos, incêndios, epidemias e epidemias, que causam sérios danos à comunidade ou à vida de seus integrantes. </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Art. 29. </w:t>
      </w:r>
      <w:r w:rsidRPr="00141EB6">
        <w:rPr>
          <w:rFonts w:ascii="Times New Roman" w:eastAsia="Times New Roman" w:hAnsi="Times New Roman" w:cs="Times New Roman"/>
          <w:sz w:val="22"/>
          <w:lang w:eastAsia="pt-BR"/>
        </w:rPr>
        <w:t>Para atendimento de vítimas em situação de emergência e de calamidade pública, o benefício eventual deverá ser implementado de forma articulada com o serviço socioassistencial, criando-se, quando necessário, uma comissão indicada pelo órgão gestor.</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Art. 30.</w:t>
      </w:r>
      <w:r w:rsidRPr="00141EB6">
        <w:rPr>
          <w:rFonts w:ascii="Times New Roman" w:eastAsia="Times New Roman" w:hAnsi="Times New Roman" w:cs="Times New Roman"/>
          <w:sz w:val="22"/>
          <w:lang w:eastAsia="pt-BR"/>
        </w:rPr>
        <w:t>Nas situações de emergência e de calamidade pública poderão ser concedidos, conforme a necessidade de cada família, os seguintes benefícios:</w:t>
      </w:r>
    </w:p>
    <w:p w:rsidR="00E12A71" w:rsidRPr="00141EB6" w:rsidRDefault="00E12A71" w:rsidP="00141EB6">
      <w:pPr>
        <w:spacing w:line="240" w:lineRule="auto"/>
        <w:ind w:firstLine="709"/>
        <w:textAlignment w:val="baseline"/>
        <w:rPr>
          <w:rFonts w:ascii="Times New Roman" w:eastAsia="Times New Roman" w:hAnsi="Times New Roman" w:cs="Times New Roman"/>
          <w:b/>
          <w:bCs/>
          <w:sz w:val="22"/>
          <w:lang w:eastAsia="pt-BR"/>
        </w:rPr>
      </w:pPr>
      <w:r w:rsidRPr="00141EB6">
        <w:rPr>
          <w:rFonts w:ascii="Times New Roman" w:eastAsia="Times New Roman" w:hAnsi="Times New Roman" w:cs="Times New Roman"/>
          <w:b/>
          <w:bCs/>
          <w:sz w:val="22"/>
          <w:lang w:eastAsia="pt-BR"/>
        </w:rPr>
        <w:t xml:space="preserve">I – </w:t>
      </w:r>
      <w:r w:rsidRPr="00141EB6">
        <w:rPr>
          <w:rFonts w:ascii="Times New Roman" w:eastAsia="Times New Roman" w:hAnsi="Times New Roman" w:cs="Times New Roman"/>
          <w:sz w:val="22"/>
          <w:lang w:eastAsia="pt-BR"/>
        </w:rPr>
        <w:t>Materiais para alojamento;</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II - </w:t>
      </w:r>
      <w:r w:rsidRPr="00141EB6">
        <w:rPr>
          <w:rFonts w:ascii="Times New Roman" w:eastAsia="Times New Roman" w:hAnsi="Times New Roman" w:cs="Times New Roman"/>
          <w:sz w:val="22"/>
          <w:lang w:eastAsia="pt-BR"/>
        </w:rPr>
        <w:t>Materiais de limpeza e desinfecção;</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III – </w:t>
      </w:r>
      <w:r w:rsidRPr="00141EB6">
        <w:rPr>
          <w:rFonts w:ascii="Times New Roman" w:eastAsia="Times New Roman" w:hAnsi="Times New Roman" w:cs="Times New Roman"/>
          <w:sz w:val="22"/>
          <w:lang w:eastAsia="pt-BR"/>
        </w:rPr>
        <w:t>Vestuário, cama, banho, agasalhos, colchões, cobertores e utensílios de cozinha;</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lastRenderedPageBreak/>
        <w:t xml:space="preserve">IV – </w:t>
      </w:r>
      <w:r w:rsidRPr="00141EB6">
        <w:rPr>
          <w:rFonts w:ascii="Times New Roman" w:eastAsia="Times New Roman" w:hAnsi="Times New Roman" w:cs="Times New Roman"/>
          <w:sz w:val="22"/>
          <w:lang w:eastAsia="pt-BR"/>
        </w:rPr>
        <w:t>Alimentação;</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V – </w:t>
      </w:r>
      <w:r w:rsidRPr="00141EB6">
        <w:rPr>
          <w:rFonts w:ascii="Times New Roman" w:eastAsia="Times New Roman" w:hAnsi="Times New Roman" w:cs="Times New Roman"/>
          <w:sz w:val="22"/>
          <w:lang w:eastAsia="pt-BR"/>
        </w:rPr>
        <w:t>Materiais de higiene pessoal.</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Art. 31. </w:t>
      </w:r>
      <w:r w:rsidRPr="00141EB6">
        <w:rPr>
          <w:rFonts w:ascii="Times New Roman" w:eastAsia="Times New Roman" w:hAnsi="Times New Roman" w:cs="Times New Roman"/>
          <w:sz w:val="22"/>
          <w:lang w:eastAsia="pt-BR"/>
        </w:rPr>
        <w:t>As formas de acesso ao benefício à situação de emergência e de calamidade pública se dará através de notificação de órgãos da administração pública municipal, definidos em decreto municipal específico e, da defesa civil, sendo dispensada a comprovação de renda.</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Parágrafo único.</w:t>
      </w:r>
      <w:r w:rsidRPr="00141EB6">
        <w:rPr>
          <w:rFonts w:ascii="Times New Roman" w:eastAsia="Times New Roman" w:hAnsi="Times New Roman" w:cs="Times New Roman"/>
          <w:sz w:val="22"/>
          <w:lang w:eastAsia="pt-BR"/>
        </w:rPr>
        <w:t>Em caso de ocorrência de emergência ou calamidade pública, os recursos deverão ser complementados e articulados com os recursos destinados à Defesa Civil.</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Art. 32. </w:t>
      </w:r>
      <w:r w:rsidRPr="00141EB6">
        <w:rPr>
          <w:rFonts w:ascii="Times New Roman" w:eastAsia="Times New Roman" w:hAnsi="Times New Roman" w:cs="Times New Roman"/>
          <w:sz w:val="22"/>
          <w:lang w:eastAsia="pt-BR"/>
        </w:rPr>
        <w:t>O Conselho Municipal de Assistência Social (CMAS) regulamentará, caso necessário, por meio de resolução específica, a concessão de outros benefícios identificados pelo órgão gestor da Política de Assistência Social que atendam as particularidades da situação de emergência ou estado de calamidade pública.</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p>
    <w:p w:rsidR="00E12A71" w:rsidRPr="00141EB6" w:rsidRDefault="00E12A71" w:rsidP="00141EB6">
      <w:pPr>
        <w:shd w:val="clear" w:color="auto" w:fill="FFFFFF"/>
        <w:spacing w:line="240" w:lineRule="auto"/>
        <w:jc w:val="center"/>
        <w:textAlignment w:val="baseline"/>
        <w:rPr>
          <w:rFonts w:ascii="Times New Roman" w:eastAsia="Times New Roman" w:hAnsi="Times New Roman" w:cs="Times New Roman"/>
          <w:b/>
          <w:bCs/>
          <w:sz w:val="22"/>
          <w:lang w:eastAsia="pt-BR"/>
        </w:rPr>
      </w:pPr>
      <w:r w:rsidRPr="00141EB6">
        <w:rPr>
          <w:rFonts w:ascii="Times New Roman" w:eastAsia="Times New Roman" w:hAnsi="Times New Roman" w:cs="Times New Roman"/>
          <w:b/>
          <w:bCs/>
          <w:sz w:val="22"/>
          <w:lang w:eastAsia="pt-BR"/>
        </w:rPr>
        <w:t>SEÇÃO V</w:t>
      </w:r>
    </w:p>
    <w:p w:rsidR="00E12A71" w:rsidRPr="00141EB6" w:rsidRDefault="00E12A71" w:rsidP="00141EB6">
      <w:pPr>
        <w:spacing w:line="240" w:lineRule="auto"/>
        <w:jc w:val="center"/>
        <w:textAlignment w:val="baseline"/>
        <w:rPr>
          <w:rFonts w:ascii="Times New Roman" w:eastAsia="Times New Roman" w:hAnsi="Times New Roman" w:cs="Times New Roman"/>
          <w:b/>
          <w:bCs/>
          <w:sz w:val="22"/>
          <w:lang w:eastAsia="pt-BR"/>
        </w:rPr>
      </w:pPr>
      <w:r w:rsidRPr="00141EB6">
        <w:rPr>
          <w:rFonts w:ascii="Times New Roman" w:eastAsia="Times New Roman" w:hAnsi="Times New Roman" w:cs="Times New Roman"/>
          <w:b/>
          <w:bCs/>
          <w:sz w:val="22"/>
          <w:lang w:eastAsia="pt-BR"/>
        </w:rPr>
        <w:t>DAS DISPOSIÇÕES FINAIS</w:t>
      </w:r>
    </w:p>
    <w:p w:rsidR="00E12A71" w:rsidRPr="00141EB6" w:rsidRDefault="00E12A71" w:rsidP="00141EB6">
      <w:pPr>
        <w:spacing w:line="240" w:lineRule="auto"/>
        <w:ind w:firstLine="709"/>
        <w:textAlignment w:val="baseline"/>
        <w:rPr>
          <w:rFonts w:ascii="Times New Roman" w:eastAsia="Times New Roman" w:hAnsi="Times New Roman" w:cs="Times New Roman"/>
          <w:b/>
          <w:bCs/>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 xml:space="preserve">Art. 33. </w:t>
      </w:r>
      <w:r w:rsidRPr="00141EB6">
        <w:rPr>
          <w:rFonts w:ascii="Times New Roman" w:eastAsia="Times New Roman" w:hAnsi="Times New Roman" w:cs="Times New Roman"/>
          <w:sz w:val="22"/>
          <w:lang w:eastAsia="pt-BR"/>
        </w:rPr>
        <w:t>Caberá ao órgão gestor da Política de Assistência Social do Município:</w:t>
      </w:r>
    </w:p>
    <w:p w:rsidR="00E12A71" w:rsidRPr="00141EB6" w:rsidRDefault="00E12A71" w:rsidP="00141EB6">
      <w:pPr>
        <w:pStyle w:val="PargrafodaLista"/>
        <w:numPr>
          <w:ilvl w:val="0"/>
          <w:numId w:val="4"/>
        </w:numPr>
        <w:spacing w:line="240" w:lineRule="auto"/>
        <w:ind w:left="0"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sz w:val="22"/>
          <w:lang w:eastAsia="pt-BR"/>
        </w:rPr>
        <w:t>Coordenar e avaliar a prestação dos Benefícios Eventuais, bem como seu financiamento;</w:t>
      </w:r>
    </w:p>
    <w:p w:rsidR="00E12A71" w:rsidRPr="00141EB6" w:rsidRDefault="00E12A71" w:rsidP="00141EB6">
      <w:pPr>
        <w:pStyle w:val="PargrafodaLista"/>
        <w:numPr>
          <w:ilvl w:val="0"/>
          <w:numId w:val="4"/>
        </w:numPr>
        <w:spacing w:line="240" w:lineRule="auto"/>
        <w:ind w:left="0"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sz w:val="22"/>
          <w:lang w:eastAsia="pt-BR"/>
        </w:rPr>
        <w:t>Elaborar as instruções e instituir formulários e modelos de documentos necessários à operacionalização dos Benefícios Eventuais;</w:t>
      </w:r>
    </w:p>
    <w:p w:rsidR="00E12A71" w:rsidRPr="00141EB6" w:rsidRDefault="00E12A71" w:rsidP="00141EB6">
      <w:pPr>
        <w:pStyle w:val="PargrafodaLista"/>
        <w:numPr>
          <w:ilvl w:val="0"/>
          <w:numId w:val="4"/>
        </w:numPr>
        <w:spacing w:line="240" w:lineRule="auto"/>
        <w:ind w:left="0"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sz w:val="22"/>
          <w:lang w:eastAsia="pt-BR"/>
        </w:rPr>
        <w:t>Garantir a descentralização da oferta dos Benefícios Eventuais;</w:t>
      </w:r>
    </w:p>
    <w:p w:rsidR="00E12A71" w:rsidRPr="00141EB6" w:rsidRDefault="00E12A71" w:rsidP="00141EB6">
      <w:pPr>
        <w:pStyle w:val="PargrafodaLista"/>
        <w:numPr>
          <w:ilvl w:val="0"/>
          <w:numId w:val="4"/>
        </w:numPr>
        <w:spacing w:line="240" w:lineRule="auto"/>
        <w:ind w:left="0"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sz w:val="22"/>
          <w:lang w:eastAsia="pt-BR"/>
        </w:rPr>
        <w:t>Manter atualizados os dados sobre os benefícios concedidos, incluindo-se, obrigatoriamente, nome do beneficiário, benefício concedido, valor, quantidades e período de concessão;</w:t>
      </w:r>
    </w:p>
    <w:p w:rsidR="00E12A71" w:rsidRPr="00141EB6" w:rsidRDefault="00E12A71" w:rsidP="00141EB6">
      <w:pPr>
        <w:pStyle w:val="PargrafodaLista"/>
        <w:numPr>
          <w:ilvl w:val="0"/>
          <w:numId w:val="4"/>
        </w:numPr>
        <w:spacing w:line="240" w:lineRule="auto"/>
        <w:ind w:left="0"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sz w:val="22"/>
          <w:lang w:eastAsia="pt-BR"/>
        </w:rPr>
        <w:t>Produzir anualmente estudo da demanda, revisão do tipo de benefício e revisão dos valores e quantidade;</w:t>
      </w:r>
    </w:p>
    <w:p w:rsidR="00E12A71" w:rsidRPr="00141EB6" w:rsidRDefault="00E12A71" w:rsidP="00141EB6">
      <w:pPr>
        <w:pStyle w:val="PargrafodaLista"/>
        <w:numPr>
          <w:ilvl w:val="0"/>
          <w:numId w:val="4"/>
        </w:numPr>
        <w:spacing w:line="240" w:lineRule="auto"/>
        <w:ind w:left="0"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sz w:val="22"/>
          <w:lang w:eastAsia="pt-BR"/>
        </w:rPr>
        <w:t>Articular as políticas sociais e de defesa de direitos no município para o atendimento integral da família beneficiada de forma a ampliar o enfrentamento de contingências sociais que provoquem riscos e fragilizam a manutenção da unidade familiar, a sobrevivência de seus membros ou a manutenção da pessoa;</w:t>
      </w:r>
    </w:p>
    <w:p w:rsidR="00E12A71" w:rsidRPr="00141EB6" w:rsidRDefault="00E12A71" w:rsidP="00141EB6">
      <w:pPr>
        <w:pStyle w:val="PargrafodaLista"/>
        <w:numPr>
          <w:ilvl w:val="0"/>
          <w:numId w:val="4"/>
        </w:numPr>
        <w:spacing w:line="240" w:lineRule="auto"/>
        <w:ind w:left="0"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sz w:val="22"/>
          <w:lang w:eastAsia="pt-BR"/>
        </w:rPr>
        <w:t>Promover ações permanentes de ampla divulgação dos Benefícios Eventuais e seus critérios de concessão;</w:t>
      </w:r>
    </w:p>
    <w:p w:rsidR="00E12A71" w:rsidRPr="00141EB6" w:rsidRDefault="00E12A71" w:rsidP="00141EB6">
      <w:pPr>
        <w:pStyle w:val="PargrafodaLista"/>
        <w:numPr>
          <w:ilvl w:val="0"/>
          <w:numId w:val="4"/>
        </w:numPr>
        <w:spacing w:line="240" w:lineRule="auto"/>
        <w:ind w:left="0"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sz w:val="22"/>
          <w:lang w:eastAsia="pt-BR"/>
        </w:rPr>
        <w:t>Prever dotação orçamentária anual para concessão dos benefícios elencados nesta lei;</w:t>
      </w:r>
    </w:p>
    <w:p w:rsidR="00E12A71" w:rsidRPr="00141EB6" w:rsidRDefault="00E12A71" w:rsidP="00141EB6">
      <w:pPr>
        <w:pStyle w:val="PargrafodaLista"/>
        <w:numPr>
          <w:ilvl w:val="0"/>
          <w:numId w:val="4"/>
        </w:numPr>
        <w:spacing w:line="240" w:lineRule="auto"/>
        <w:ind w:left="0"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sz w:val="22"/>
          <w:lang w:eastAsia="pt-BR"/>
        </w:rPr>
        <w:t>Analisar e propor outras formas de repasse dos benefícios previstos nesta lei, em conformidade com orientações do Conselho Estadual e Nacional de Assistência Social, desde que haja avaliação de viabilidade jurídica e administrativa.</w:t>
      </w:r>
    </w:p>
    <w:p w:rsidR="00E12A71" w:rsidRPr="00141EB6" w:rsidRDefault="00E12A71" w:rsidP="00141EB6">
      <w:pPr>
        <w:pStyle w:val="PargrafodaLista"/>
        <w:spacing w:line="240" w:lineRule="auto"/>
        <w:ind w:left="1429" w:firstLine="709"/>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left="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Art.34.</w:t>
      </w:r>
      <w:r w:rsidRPr="00141EB6">
        <w:rPr>
          <w:rFonts w:ascii="Times New Roman" w:eastAsia="Times New Roman" w:hAnsi="Times New Roman" w:cs="Times New Roman"/>
          <w:sz w:val="22"/>
          <w:lang w:eastAsia="pt-BR"/>
        </w:rPr>
        <w:t xml:space="preserve"> Caberá ao Conselho Municipal de Assistência Social:</w:t>
      </w:r>
    </w:p>
    <w:p w:rsidR="00E12A71" w:rsidRPr="00141EB6" w:rsidRDefault="00E12A71" w:rsidP="00141EB6">
      <w:pPr>
        <w:pStyle w:val="PargrafodaLista"/>
        <w:numPr>
          <w:ilvl w:val="0"/>
          <w:numId w:val="5"/>
        </w:numPr>
        <w:spacing w:line="240" w:lineRule="auto"/>
        <w:ind w:left="0"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sz w:val="22"/>
          <w:lang w:eastAsia="pt-BR"/>
        </w:rPr>
        <w:t>Acompanhar periodicamente a concessão desses benefícios, no âmbito do município, por meio da lista de concessão fornecidas pelo órgão da Assistência Social;</w:t>
      </w:r>
    </w:p>
    <w:p w:rsidR="00E12A71" w:rsidRPr="00141EB6" w:rsidRDefault="00E12A71" w:rsidP="00141EB6">
      <w:pPr>
        <w:pStyle w:val="PargrafodaLista"/>
        <w:numPr>
          <w:ilvl w:val="0"/>
          <w:numId w:val="5"/>
        </w:numPr>
        <w:spacing w:line="240" w:lineRule="auto"/>
        <w:ind w:left="0"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sz w:val="22"/>
          <w:lang w:eastAsia="pt-BR"/>
        </w:rPr>
        <w:t>Exercer o controle social sobre a regulamentação da prestação dos Benefícios Eventuais em consonância com a Política de Assistência Social -PNAS;</w:t>
      </w:r>
    </w:p>
    <w:p w:rsidR="00E12A71" w:rsidRPr="00141EB6" w:rsidRDefault="00E12A71" w:rsidP="00141EB6">
      <w:pPr>
        <w:pStyle w:val="PargrafodaLista"/>
        <w:numPr>
          <w:ilvl w:val="0"/>
          <w:numId w:val="5"/>
        </w:numPr>
        <w:spacing w:line="240" w:lineRule="auto"/>
        <w:ind w:left="0"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sz w:val="22"/>
          <w:lang w:eastAsia="pt-BR"/>
        </w:rPr>
        <w:t>Acompanhar as ações de organização do atendimento aos beneficiários de modo a manter a integração de serviços, benefícios e programas de transferência de renda;</w:t>
      </w:r>
    </w:p>
    <w:p w:rsidR="00E12A71" w:rsidRPr="00141EB6" w:rsidRDefault="00E12A71" w:rsidP="00141EB6">
      <w:pPr>
        <w:pStyle w:val="PargrafodaLista"/>
        <w:numPr>
          <w:ilvl w:val="0"/>
          <w:numId w:val="5"/>
        </w:numPr>
        <w:spacing w:line="240" w:lineRule="auto"/>
        <w:ind w:left="0"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sz w:val="22"/>
          <w:lang w:eastAsia="pt-BR"/>
        </w:rPr>
        <w:t>Realizar a fiscalização da aplicação dos recursos destinados aos Benefícios Eventuais, bem como sua eficácia e propor, sempre que necessário, a revisão da regulamentação, da concessão e dos valores dos membros;</w:t>
      </w:r>
    </w:p>
    <w:p w:rsidR="00E12A71" w:rsidRPr="00141EB6" w:rsidRDefault="00E12A71" w:rsidP="00141EB6">
      <w:pPr>
        <w:pStyle w:val="PargrafodaLista"/>
        <w:numPr>
          <w:ilvl w:val="0"/>
          <w:numId w:val="5"/>
        </w:numPr>
        <w:spacing w:line="240" w:lineRule="auto"/>
        <w:ind w:left="0"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sz w:val="22"/>
          <w:lang w:eastAsia="pt-BR"/>
        </w:rPr>
        <w:lastRenderedPageBreak/>
        <w:t>Deliberar sobre a dotação orçamentária anual para o financiamento e concessão dos Benefícios Eventuais;</w:t>
      </w:r>
    </w:p>
    <w:p w:rsidR="00E12A71" w:rsidRPr="00141EB6" w:rsidRDefault="00E12A71" w:rsidP="00141EB6">
      <w:pPr>
        <w:pStyle w:val="PargrafodaLista"/>
        <w:numPr>
          <w:ilvl w:val="0"/>
          <w:numId w:val="5"/>
        </w:numPr>
        <w:spacing w:line="240" w:lineRule="auto"/>
        <w:ind w:left="0"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sz w:val="22"/>
          <w:lang w:eastAsia="pt-BR"/>
        </w:rPr>
        <w:t>Regulamentar as situações não especificadas por esta Lei.</w:t>
      </w:r>
    </w:p>
    <w:p w:rsidR="00E12A71" w:rsidRPr="00141EB6" w:rsidRDefault="00E12A71" w:rsidP="00141EB6">
      <w:pPr>
        <w:spacing w:line="240" w:lineRule="auto"/>
        <w:ind w:left="709" w:firstLine="709"/>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Art.35.</w:t>
      </w:r>
      <w:r w:rsidRPr="00141EB6">
        <w:rPr>
          <w:rFonts w:ascii="Times New Roman" w:eastAsia="Times New Roman" w:hAnsi="Times New Roman" w:cs="Times New Roman"/>
          <w:sz w:val="22"/>
          <w:lang w:eastAsia="pt-BR"/>
        </w:rPr>
        <w:t xml:space="preserve"> As despesas decorrentes desta Lei ocorrerão por conta de dotação prevista na unidade orçamentária do Fundo Municipal de Assistência Social em cada exercício financeiro.</w:t>
      </w:r>
    </w:p>
    <w:p w:rsidR="00E12A71" w:rsidRPr="00141EB6" w:rsidRDefault="00E12A71" w:rsidP="00141EB6">
      <w:pPr>
        <w:spacing w:line="240" w:lineRule="auto"/>
        <w:ind w:firstLine="709"/>
        <w:textAlignment w:val="baseline"/>
        <w:rPr>
          <w:rFonts w:ascii="Times New Roman" w:eastAsia="Times New Roman" w:hAnsi="Times New Roman" w:cs="Times New Roman"/>
          <w:b/>
          <w:bCs/>
          <w:color w:val="000000" w:themeColor="text1"/>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color w:val="000000" w:themeColor="text1"/>
          <w:sz w:val="22"/>
          <w:lang w:eastAsia="pt-BR"/>
        </w:rPr>
      </w:pPr>
      <w:r w:rsidRPr="00141EB6">
        <w:rPr>
          <w:rFonts w:ascii="Times New Roman" w:eastAsia="Times New Roman" w:hAnsi="Times New Roman" w:cs="Times New Roman"/>
          <w:b/>
          <w:bCs/>
          <w:color w:val="000000" w:themeColor="text1"/>
          <w:sz w:val="22"/>
          <w:lang w:eastAsia="pt-BR"/>
        </w:rPr>
        <w:t xml:space="preserve">Art. 36. </w:t>
      </w:r>
      <w:r w:rsidRPr="00141EB6">
        <w:rPr>
          <w:rFonts w:ascii="Times New Roman" w:eastAsia="Times New Roman" w:hAnsi="Times New Roman" w:cs="Times New Roman"/>
          <w:color w:val="000000" w:themeColor="text1"/>
          <w:sz w:val="22"/>
          <w:lang w:eastAsia="pt-BR"/>
        </w:rPr>
        <w:t>Fica revogada a Lei nº2.565, de 13 de dezembro de 2017, bem como as demais disposições em contrário.</w:t>
      </w:r>
    </w:p>
    <w:p w:rsidR="00E12A71" w:rsidRPr="00141EB6" w:rsidRDefault="00E12A71" w:rsidP="00141EB6">
      <w:pPr>
        <w:spacing w:line="240" w:lineRule="auto"/>
        <w:ind w:firstLine="709"/>
        <w:textAlignment w:val="baseline"/>
        <w:rPr>
          <w:rFonts w:ascii="Times New Roman" w:eastAsia="Times New Roman" w:hAnsi="Times New Roman" w:cs="Times New Roman"/>
          <w:color w:val="FF0000"/>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r w:rsidRPr="00141EB6">
        <w:rPr>
          <w:rFonts w:ascii="Times New Roman" w:eastAsia="Times New Roman" w:hAnsi="Times New Roman" w:cs="Times New Roman"/>
          <w:b/>
          <w:bCs/>
          <w:sz w:val="22"/>
          <w:lang w:eastAsia="pt-BR"/>
        </w:rPr>
        <w:t>Art. 37.</w:t>
      </w:r>
      <w:r w:rsidRPr="00141EB6">
        <w:rPr>
          <w:rFonts w:ascii="Times New Roman" w:eastAsia="Times New Roman" w:hAnsi="Times New Roman" w:cs="Times New Roman"/>
          <w:sz w:val="22"/>
          <w:lang w:eastAsia="pt-BR"/>
        </w:rPr>
        <w:t xml:space="preserve"> Esta Lei entra e vigor na data da sua publicação. </w:t>
      </w: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p>
    <w:p w:rsidR="00E12A71" w:rsidRPr="00141EB6" w:rsidRDefault="00E12A71" w:rsidP="00141EB6">
      <w:pPr>
        <w:spacing w:line="240" w:lineRule="auto"/>
        <w:ind w:firstLine="709"/>
        <w:textAlignment w:val="baseline"/>
        <w:rPr>
          <w:rFonts w:ascii="Times New Roman" w:eastAsia="Times New Roman" w:hAnsi="Times New Roman" w:cs="Times New Roman"/>
          <w:sz w:val="22"/>
          <w:lang w:eastAsia="pt-BR"/>
        </w:rPr>
      </w:pPr>
    </w:p>
    <w:p w:rsidR="008827A5" w:rsidRPr="00141EB6" w:rsidRDefault="008827A5" w:rsidP="00141EB6">
      <w:pPr>
        <w:spacing w:line="240" w:lineRule="auto"/>
        <w:ind w:left="53" w:right="-1"/>
        <w:rPr>
          <w:rFonts w:ascii="Times New Roman" w:hAnsi="Times New Roman" w:cs="Times New Roman"/>
          <w:sz w:val="22"/>
        </w:rPr>
      </w:pPr>
      <w:r w:rsidRPr="00141EB6">
        <w:rPr>
          <w:rFonts w:ascii="Times New Roman" w:hAnsi="Times New Roman" w:cs="Times New Roman"/>
          <w:sz w:val="22"/>
        </w:rPr>
        <w:t xml:space="preserve">Da Secretaria da Câmara Municipal de Vereadores de Guarujá do Sul, Estado de Santa Catarina, </w:t>
      </w:r>
      <w:r w:rsidR="00E12A71" w:rsidRPr="00141EB6">
        <w:rPr>
          <w:rFonts w:ascii="Times New Roman" w:hAnsi="Times New Roman" w:cs="Times New Roman"/>
          <w:sz w:val="22"/>
        </w:rPr>
        <w:t>30 de junho</w:t>
      </w:r>
      <w:r w:rsidRPr="00141EB6">
        <w:rPr>
          <w:rFonts w:ascii="Times New Roman" w:hAnsi="Times New Roman" w:cs="Times New Roman"/>
          <w:sz w:val="22"/>
        </w:rPr>
        <w:t xml:space="preserve"> de 2023. Em sua 15ª Legislatura, 3ª Sessão Legislativa, 2º Período, 60ª Instalação Legislativa.</w:t>
      </w:r>
    </w:p>
    <w:p w:rsidR="008827A5" w:rsidRPr="00141EB6" w:rsidRDefault="008827A5" w:rsidP="00141EB6">
      <w:pPr>
        <w:spacing w:line="240" w:lineRule="auto"/>
        <w:ind w:left="53" w:right="-1"/>
        <w:rPr>
          <w:rFonts w:ascii="Times New Roman" w:hAnsi="Times New Roman" w:cs="Times New Roman"/>
          <w:sz w:val="22"/>
        </w:rPr>
      </w:pPr>
    </w:p>
    <w:p w:rsidR="008827A5" w:rsidRPr="00141EB6" w:rsidRDefault="008827A5" w:rsidP="00141EB6">
      <w:pPr>
        <w:spacing w:line="240" w:lineRule="auto"/>
        <w:rPr>
          <w:rFonts w:ascii="Times New Roman" w:hAnsi="Times New Roman" w:cs="Times New Roman"/>
          <w:b/>
          <w:sz w:val="22"/>
        </w:rPr>
      </w:pPr>
    </w:p>
    <w:p w:rsidR="00E12A71" w:rsidRPr="00141EB6" w:rsidRDefault="00E12A71" w:rsidP="00141EB6">
      <w:pPr>
        <w:spacing w:line="240" w:lineRule="auto"/>
        <w:rPr>
          <w:rFonts w:ascii="Times New Roman" w:hAnsi="Times New Roman" w:cs="Times New Roman"/>
          <w:b/>
          <w:sz w:val="22"/>
        </w:rPr>
      </w:pPr>
    </w:p>
    <w:p w:rsidR="00E12A71" w:rsidRPr="00141EB6" w:rsidRDefault="00E12A71" w:rsidP="00141EB6">
      <w:pPr>
        <w:spacing w:line="240" w:lineRule="auto"/>
        <w:rPr>
          <w:rFonts w:ascii="Times New Roman" w:hAnsi="Times New Roman" w:cs="Times New Roman"/>
          <w:b/>
          <w:sz w:val="22"/>
        </w:rPr>
      </w:pPr>
    </w:p>
    <w:p w:rsidR="00CF716A" w:rsidRPr="00141EB6" w:rsidRDefault="00CF716A" w:rsidP="00141EB6">
      <w:pPr>
        <w:spacing w:line="240" w:lineRule="auto"/>
        <w:rPr>
          <w:rFonts w:ascii="Times New Roman" w:hAnsi="Times New Roman" w:cs="Times New Roman"/>
          <w:b/>
          <w:sz w:val="22"/>
        </w:rPr>
      </w:pPr>
    </w:p>
    <w:p w:rsidR="00AB1EE8" w:rsidRPr="00141EB6" w:rsidRDefault="00AB1EE8" w:rsidP="00141EB6">
      <w:pPr>
        <w:shd w:val="clear" w:color="auto" w:fill="FFFFFF"/>
        <w:spacing w:line="240" w:lineRule="auto"/>
        <w:jc w:val="center"/>
        <w:rPr>
          <w:rFonts w:ascii="Times New Roman" w:hAnsi="Times New Roman" w:cs="Times New Roman"/>
          <w:b/>
          <w:bCs/>
          <w:sz w:val="22"/>
        </w:rPr>
      </w:pPr>
      <w:r w:rsidRPr="00141EB6">
        <w:rPr>
          <w:rFonts w:ascii="Times New Roman" w:hAnsi="Times New Roman" w:cs="Times New Roman"/>
          <w:b/>
          <w:bCs/>
          <w:sz w:val="22"/>
        </w:rPr>
        <w:t>DALVÂ</w:t>
      </w:r>
      <w:r w:rsidR="008827A5" w:rsidRPr="00141EB6">
        <w:rPr>
          <w:rFonts w:ascii="Times New Roman" w:hAnsi="Times New Roman" w:cs="Times New Roman"/>
          <w:b/>
          <w:bCs/>
          <w:sz w:val="22"/>
        </w:rPr>
        <w:t>NI ROBERTA LERMEN</w:t>
      </w:r>
      <w:r w:rsidRPr="00141EB6">
        <w:rPr>
          <w:rFonts w:ascii="Times New Roman" w:hAnsi="Times New Roman" w:cs="Times New Roman"/>
          <w:b/>
          <w:bCs/>
          <w:sz w:val="22"/>
        </w:rPr>
        <w:t xml:space="preserve">             RODRIGO ANDRÉ LUNKES</w:t>
      </w:r>
    </w:p>
    <w:p w:rsidR="009774B1" w:rsidRPr="00E12A71" w:rsidRDefault="00951E43" w:rsidP="00141EB6">
      <w:pPr>
        <w:shd w:val="clear" w:color="auto" w:fill="FFFFFF"/>
        <w:spacing w:line="240" w:lineRule="auto"/>
        <w:rPr>
          <w:rFonts w:ascii="Times New Roman" w:hAnsi="Times New Roman" w:cs="Times New Roman"/>
          <w:b/>
          <w:sz w:val="22"/>
        </w:rPr>
      </w:pPr>
      <w:r w:rsidRPr="00141EB6">
        <w:rPr>
          <w:rFonts w:ascii="Times New Roman" w:hAnsi="Times New Roman" w:cs="Times New Roman"/>
          <w:bCs/>
          <w:sz w:val="22"/>
        </w:rPr>
        <w:t xml:space="preserve">           </w:t>
      </w:r>
      <w:r w:rsidR="00E12A71" w:rsidRPr="00141EB6">
        <w:rPr>
          <w:rFonts w:ascii="Times New Roman" w:hAnsi="Times New Roman" w:cs="Times New Roman"/>
          <w:bCs/>
          <w:sz w:val="22"/>
        </w:rPr>
        <w:t xml:space="preserve">      </w:t>
      </w:r>
      <w:r w:rsidRPr="00141EB6">
        <w:rPr>
          <w:rFonts w:ascii="Times New Roman" w:hAnsi="Times New Roman" w:cs="Times New Roman"/>
          <w:bCs/>
          <w:sz w:val="22"/>
        </w:rPr>
        <w:t xml:space="preserve">  </w:t>
      </w:r>
      <w:r w:rsidR="00AB1EE8" w:rsidRPr="00141EB6">
        <w:rPr>
          <w:rFonts w:ascii="Times New Roman" w:hAnsi="Times New Roman" w:cs="Times New Roman"/>
          <w:bCs/>
          <w:sz w:val="22"/>
        </w:rPr>
        <w:t xml:space="preserve">Presidente                         </w:t>
      </w:r>
      <w:r w:rsidRPr="00141EB6">
        <w:rPr>
          <w:rFonts w:ascii="Times New Roman" w:hAnsi="Times New Roman" w:cs="Times New Roman"/>
          <w:bCs/>
          <w:sz w:val="22"/>
        </w:rPr>
        <w:t xml:space="preserve">                     </w:t>
      </w:r>
      <w:r w:rsidR="00AB1EE8" w:rsidRPr="00141EB6">
        <w:rPr>
          <w:rFonts w:ascii="Times New Roman" w:hAnsi="Times New Roman" w:cs="Times New Roman"/>
          <w:bCs/>
          <w:sz w:val="22"/>
        </w:rPr>
        <w:t xml:space="preserve"> </w:t>
      </w:r>
      <w:r w:rsidR="00CF716A" w:rsidRPr="00141EB6">
        <w:rPr>
          <w:rFonts w:ascii="Times New Roman" w:hAnsi="Times New Roman" w:cs="Times New Roman"/>
          <w:bCs/>
          <w:sz w:val="22"/>
        </w:rPr>
        <w:t xml:space="preserve">         </w:t>
      </w:r>
      <w:r w:rsidR="00AB1EE8" w:rsidRPr="00141EB6">
        <w:rPr>
          <w:rFonts w:ascii="Times New Roman" w:hAnsi="Times New Roman" w:cs="Times New Roman"/>
          <w:bCs/>
          <w:sz w:val="22"/>
        </w:rPr>
        <w:t>1ª S</w:t>
      </w:r>
      <w:r w:rsidR="00AB1EE8" w:rsidRPr="00E12A71">
        <w:rPr>
          <w:rFonts w:ascii="Times New Roman" w:hAnsi="Times New Roman" w:cs="Times New Roman"/>
          <w:bCs/>
          <w:sz w:val="22"/>
        </w:rPr>
        <w:t>ecretário</w:t>
      </w:r>
      <w:r w:rsidR="00C61E86" w:rsidRPr="00E12A71">
        <w:rPr>
          <w:rFonts w:ascii="Times New Roman" w:hAnsi="Times New Roman" w:cs="Times New Roman"/>
          <w:b/>
          <w:sz w:val="22"/>
        </w:rPr>
        <w:tab/>
      </w:r>
    </w:p>
    <w:sectPr w:rsidR="009774B1" w:rsidRPr="00E12A71" w:rsidSect="008827A5">
      <w:headerReference w:type="default" r:id="rId8"/>
      <w:footerReference w:type="default" r:id="rId9"/>
      <w:pgSz w:w="11906" w:h="16838"/>
      <w:pgMar w:top="212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09C" w:rsidRDefault="00CB509C" w:rsidP="00AC332F">
      <w:pPr>
        <w:spacing w:line="240" w:lineRule="auto"/>
      </w:pPr>
      <w:r>
        <w:separator/>
      </w:r>
    </w:p>
  </w:endnote>
  <w:endnote w:type="continuationSeparator" w:id="1">
    <w:p w:rsidR="00CB509C" w:rsidRDefault="00CB509C" w:rsidP="00AC33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2830"/>
      <w:gridCol w:w="2830"/>
      <w:gridCol w:w="2830"/>
    </w:tblGrid>
    <w:tr w:rsidR="006A3BD8" w:rsidTr="67C0E891">
      <w:trPr>
        <w:trHeight w:val="300"/>
      </w:trPr>
      <w:tc>
        <w:tcPr>
          <w:tcW w:w="2830" w:type="dxa"/>
        </w:tcPr>
        <w:p w:rsidR="006A3BD8" w:rsidRDefault="006A3BD8" w:rsidP="67C0E891">
          <w:pPr>
            <w:pStyle w:val="Cabealho"/>
            <w:ind w:left="-115"/>
            <w:jc w:val="left"/>
          </w:pPr>
        </w:p>
      </w:tc>
      <w:tc>
        <w:tcPr>
          <w:tcW w:w="2830" w:type="dxa"/>
        </w:tcPr>
        <w:p w:rsidR="006A3BD8" w:rsidRDefault="006A3BD8" w:rsidP="67C0E891">
          <w:pPr>
            <w:pStyle w:val="Cabealho"/>
            <w:jc w:val="center"/>
          </w:pPr>
        </w:p>
      </w:tc>
      <w:tc>
        <w:tcPr>
          <w:tcW w:w="2830" w:type="dxa"/>
        </w:tcPr>
        <w:p w:rsidR="006A3BD8" w:rsidRDefault="006A3BD8" w:rsidP="67C0E891">
          <w:pPr>
            <w:pStyle w:val="Cabealho"/>
            <w:ind w:right="-115"/>
            <w:jc w:val="right"/>
          </w:pPr>
        </w:p>
      </w:tc>
    </w:tr>
  </w:tbl>
  <w:p w:rsidR="006A3BD8" w:rsidRDefault="006A3BD8" w:rsidP="67C0E89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09C" w:rsidRDefault="00CB509C" w:rsidP="00AC332F">
      <w:pPr>
        <w:spacing w:line="240" w:lineRule="auto"/>
      </w:pPr>
      <w:r>
        <w:separator/>
      </w:r>
    </w:p>
  </w:footnote>
  <w:footnote w:type="continuationSeparator" w:id="1">
    <w:p w:rsidR="00CB509C" w:rsidRDefault="00CB509C" w:rsidP="00AC332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2830"/>
      <w:gridCol w:w="2830"/>
      <w:gridCol w:w="2830"/>
    </w:tblGrid>
    <w:tr w:rsidR="006A3BD8" w:rsidTr="67C0E891">
      <w:trPr>
        <w:trHeight w:val="300"/>
      </w:trPr>
      <w:tc>
        <w:tcPr>
          <w:tcW w:w="2830" w:type="dxa"/>
        </w:tcPr>
        <w:p w:rsidR="006A3BD8" w:rsidRDefault="006A3BD8" w:rsidP="67C0E891">
          <w:pPr>
            <w:pStyle w:val="Cabealho"/>
            <w:ind w:left="-115"/>
            <w:jc w:val="left"/>
          </w:pPr>
        </w:p>
      </w:tc>
      <w:tc>
        <w:tcPr>
          <w:tcW w:w="2830" w:type="dxa"/>
        </w:tcPr>
        <w:p w:rsidR="006A3BD8" w:rsidRDefault="006A3BD8" w:rsidP="67C0E891">
          <w:pPr>
            <w:pStyle w:val="Cabealho"/>
            <w:jc w:val="center"/>
          </w:pPr>
        </w:p>
      </w:tc>
      <w:tc>
        <w:tcPr>
          <w:tcW w:w="2830" w:type="dxa"/>
        </w:tcPr>
        <w:p w:rsidR="006A3BD8" w:rsidRDefault="006A3BD8" w:rsidP="67C0E891">
          <w:pPr>
            <w:pStyle w:val="Cabealho"/>
            <w:ind w:right="-115"/>
            <w:jc w:val="right"/>
          </w:pPr>
        </w:p>
      </w:tc>
    </w:tr>
  </w:tbl>
  <w:p w:rsidR="006A3BD8" w:rsidRDefault="006A3BD8" w:rsidP="67C0E89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471"/>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018326D9"/>
    <w:multiLevelType w:val="hybridMultilevel"/>
    <w:tmpl w:val="E36E901C"/>
    <w:lvl w:ilvl="0" w:tplc="12C68E7A">
      <w:start w:val="1"/>
      <w:numFmt w:val="upp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14E25CB0"/>
    <w:multiLevelType w:val="hybridMultilevel"/>
    <w:tmpl w:val="D58600E4"/>
    <w:lvl w:ilvl="0" w:tplc="A3EE8076">
      <w:start w:val="1"/>
      <w:numFmt w:val="decimal"/>
      <w:pStyle w:val="Camov-ttulo2"/>
      <w:lvlText w:val="%1."/>
      <w:lvlJc w:val="left"/>
      <w:pPr>
        <w:ind w:left="720" w:hanging="360"/>
      </w:pPr>
      <w:rPr>
        <w:rFonts w:ascii="Arial" w:hAnsi="Arial"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3307ECA"/>
    <w:multiLevelType w:val="hybridMultilevel"/>
    <w:tmpl w:val="6508675C"/>
    <w:lvl w:ilvl="0" w:tplc="F654BED4">
      <w:start w:val="1"/>
      <w:numFmt w:val="lowerLetter"/>
      <w:lvlText w:val="%1)"/>
      <w:lvlJc w:val="left"/>
      <w:pPr>
        <w:ind w:left="1065" w:hanging="360"/>
      </w:pPr>
      <w:rPr>
        <w:rFonts w:hint="default"/>
        <w:sz w:val="24"/>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nsid w:val="6E7F5961"/>
    <w:multiLevelType w:val="hybridMultilevel"/>
    <w:tmpl w:val="1CE2712A"/>
    <w:lvl w:ilvl="0" w:tplc="C3F64802">
      <w:start w:val="1"/>
      <w:numFmt w:val="upp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4"/>
  </w:num>
  <w:num w:numId="5">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ário Convidado">
    <w15:presenceInfo w15:providerId="AD" w15:userId="S::urn:spo:anon#723c4709c12ff2c0d3fadb1b5c9ec10ad620be8e28ae1d80619ff7711e48fbd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04"/>
  <w:defaultTabStop w:val="708"/>
  <w:hyphenationZone w:val="425"/>
  <w:characterSpacingControl w:val="doNotCompress"/>
  <w:footnotePr>
    <w:footnote w:id="0"/>
    <w:footnote w:id="1"/>
  </w:footnotePr>
  <w:endnotePr>
    <w:endnote w:id="0"/>
    <w:endnote w:id="1"/>
  </w:endnotePr>
  <w:compat/>
  <w:rsids>
    <w:rsidRoot w:val="00AC332F"/>
    <w:rsid w:val="00037BC7"/>
    <w:rsid w:val="00046273"/>
    <w:rsid w:val="00057318"/>
    <w:rsid w:val="00070714"/>
    <w:rsid w:val="00095C19"/>
    <w:rsid w:val="000A0134"/>
    <w:rsid w:val="000A05CF"/>
    <w:rsid w:val="000A4A05"/>
    <w:rsid w:val="000B50D2"/>
    <w:rsid w:val="00110F45"/>
    <w:rsid w:val="00124278"/>
    <w:rsid w:val="00125A20"/>
    <w:rsid w:val="00141EB6"/>
    <w:rsid w:val="001553C7"/>
    <w:rsid w:val="0017185F"/>
    <w:rsid w:val="00186538"/>
    <w:rsid w:val="00193433"/>
    <w:rsid w:val="00194600"/>
    <w:rsid w:val="001957E0"/>
    <w:rsid w:val="001B4307"/>
    <w:rsid w:val="001C41AC"/>
    <w:rsid w:val="001C7395"/>
    <w:rsid w:val="001E0638"/>
    <w:rsid w:val="00202002"/>
    <w:rsid w:val="002200D6"/>
    <w:rsid w:val="00223244"/>
    <w:rsid w:val="0022710E"/>
    <w:rsid w:val="00236C39"/>
    <w:rsid w:val="002521F5"/>
    <w:rsid w:val="00255CD9"/>
    <w:rsid w:val="00274DB1"/>
    <w:rsid w:val="00275A57"/>
    <w:rsid w:val="00277416"/>
    <w:rsid w:val="002B62C5"/>
    <w:rsid w:val="002B7ADD"/>
    <w:rsid w:val="002D0CCC"/>
    <w:rsid w:val="002E0D18"/>
    <w:rsid w:val="002E2A67"/>
    <w:rsid w:val="002F107A"/>
    <w:rsid w:val="0033096F"/>
    <w:rsid w:val="003315A8"/>
    <w:rsid w:val="00333B6D"/>
    <w:rsid w:val="00334852"/>
    <w:rsid w:val="00335971"/>
    <w:rsid w:val="00342EEC"/>
    <w:rsid w:val="00347258"/>
    <w:rsid w:val="00390DBD"/>
    <w:rsid w:val="003D528E"/>
    <w:rsid w:val="003D5975"/>
    <w:rsid w:val="00401E31"/>
    <w:rsid w:val="00415511"/>
    <w:rsid w:val="004817B5"/>
    <w:rsid w:val="004841AE"/>
    <w:rsid w:val="00491EA7"/>
    <w:rsid w:val="004F6F6A"/>
    <w:rsid w:val="0053759B"/>
    <w:rsid w:val="0054211B"/>
    <w:rsid w:val="00564EFD"/>
    <w:rsid w:val="00574DD5"/>
    <w:rsid w:val="005956E8"/>
    <w:rsid w:val="005A22E4"/>
    <w:rsid w:val="005B0C5C"/>
    <w:rsid w:val="00606567"/>
    <w:rsid w:val="00607746"/>
    <w:rsid w:val="00626370"/>
    <w:rsid w:val="00650E27"/>
    <w:rsid w:val="00653FFA"/>
    <w:rsid w:val="00671D68"/>
    <w:rsid w:val="006A3BD8"/>
    <w:rsid w:val="006D4EAF"/>
    <w:rsid w:val="006E4227"/>
    <w:rsid w:val="00733BA9"/>
    <w:rsid w:val="00753C0C"/>
    <w:rsid w:val="0075620A"/>
    <w:rsid w:val="0076340F"/>
    <w:rsid w:val="007822B3"/>
    <w:rsid w:val="00790662"/>
    <w:rsid w:val="00795B2E"/>
    <w:rsid w:val="007A1279"/>
    <w:rsid w:val="007A1E78"/>
    <w:rsid w:val="007B2949"/>
    <w:rsid w:val="007E35FD"/>
    <w:rsid w:val="007F1461"/>
    <w:rsid w:val="007F2F4A"/>
    <w:rsid w:val="008076C5"/>
    <w:rsid w:val="00821F41"/>
    <w:rsid w:val="00824C5C"/>
    <w:rsid w:val="0084216D"/>
    <w:rsid w:val="00844F2B"/>
    <w:rsid w:val="00850D30"/>
    <w:rsid w:val="0086507B"/>
    <w:rsid w:val="008827A5"/>
    <w:rsid w:val="008921A4"/>
    <w:rsid w:val="00894034"/>
    <w:rsid w:val="008B63B7"/>
    <w:rsid w:val="008C5975"/>
    <w:rsid w:val="008F5D35"/>
    <w:rsid w:val="00915CC6"/>
    <w:rsid w:val="00921486"/>
    <w:rsid w:val="00951E43"/>
    <w:rsid w:val="00963CBA"/>
    <w:rsid w:val="0097298F"/>
    <w:rsid w:val="009741D0"/>
    <w:rsid w:val="009774B1"/>
    <w:rsid w:val="00991330"/>
    <w:rsid w:val="009C3CB9"/>
    <w:rsid w:val="009E6FD6"/>
    <w:rsid w:val="00A20974"/>
    <w:rsid w:val="00A558D7"/>
    <w:rsid w:val="00A71EF6"/>
    <w:rsid w:val="00A867EB"/>
    <w:rsid w:val="00A936CF"/>
    <w:rsid w:val="00AB1EE8"/>
    <w:rsid w:val="00AC332F"/>
    <w:rsid w:val="00AF3E6F"/>
    <w:rsid w:val="00B429C3"/>
    <w:rsid w:val="00B672F5"/>
    <w:rsid w:val="00B75C47"/>
    <w:rsid w:val="00B91630"/>
    <w:rsid w:val="00BA254F"/>
    <w:rsid w:val="00BC7D9D"/>
    <w:rsid w:val="00BE53F1"/>
    <w:rsid w:val="00BF3EAA"/>
    <w:rsid w:val="00C61E86"/>
    <w:rsid w:val="00C81683"/>
    <w:rsid w:val="00C92DF1"/>
    <w:rsid w:val="00C95418"/>
    <w:rsid w:val="00CB509C"/>
    <w:rsid w:val="00CB5482"/>
    <w:rsid w:val="00CD01B1"/>
    <w:rsid w:val="00CF0D8E"/>
    <w:rsid w:val="00CF716A"/>
    <w:rsid w:val="00D07D6C"/>
    <w:rsid w:val="00D24308"/>
    <w:rsid w:val="00D53AB5"/>
    <w:rsid w:val="00D7175D"/>
    <w:rsid w:val="00D8651E"/>
    <w:rsid w:val="00D8781F"/>
    <w:rsid w:val="00DA3C86"/>
    <w:rsid w:val="00DB6D3E"/>
    <w:rsid w:val="00DC1B03"/>
    <w:rsid w:val="00DC61F4"/>
    <w:rsid w:val="00DE0827"/>
    <w:rsid w:val="00DE2FE1"/>
    <w:rsid w:val="00DF2E3B"/>
    <w:rsid w:val="00E05DE4"/>
    <w:rsid w:val="00E10670"/>
    <w:rsid w:val="00E12A71"/>
    <w:rsid w:val="00E42090"/>
    <w:rsid w:val="00E610BF"/>
    <w:rsid w:val="00E67166"/>
    <w:rsid w:val="00EA17BC"/>
    <w:rsid w:val="00EC2B81"/>
    <w:rsid w:val="00EE1D03"/>
    <w:rsid w:val="00EF6D20"/>
    <w:rsid w:val="00F25E42"/>
    <w:rsid w:val="00F37CF2"/>
    <w:rsid w:val="00F722F9"/>
    <w:rsid w:val="00FC61E9"/>
    <w:rsid w:val="071520FA"/>
    <w:rsid w:val="588D0714"/>
    <w:rsid w:val="5D48FD49"/>
    <w:rsid w:val="67C0E891"/>
    <w:rsid w:val="768D7DD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AMOV - texto"/>
    <w:link w:val="CAMOV-textoChar"/>
    <w:qFormat/>
    <w:rsid w:val="00AC332F"/>
    <w:pPr>
      <w:spacing w:after="0" w:line="360" w:lineRule="auto"/>
      <w:ind w:firstLine="851"/>
      <w:jc w:val="both"/>
    </w:pPr>
    <w:rPr>
      <w:rFonts w:ascii="Arial" w:hAnsi="Arial"/>
      <w:sz w:val="24"/>
    </w:rPr>
  </w:style>
  <w:style w:type="paragraph" w:styleId="Ttulo1">
    <w:name w:val="heading 1"/>
    <w:basedOn w:val="Normal"/>
    <w:next w:val="Normal"/>
    <w:link w:val="Ttulo1Char"/>
    <w:uiPriority w:val="9"/>
    <w:qFormat/>
    <w:rsid w:val="00AC332F"/>
    <w:pPr>
      <w:keepNext/>
      <w:keepLines/>
      <w:numPr>
        <w:numId w:val="2"/>
      </w:numPr>
      <w:outlineLvl w:val="0"/>
    </w:pPr>
    <w:rPr>
      <w:rFonts w:eastAsiaTheme="majorEastAsia" w:cstheme="majorBidi"/>
      <w:b/>
      <w:sz w:val="26"/>
      <w:szCs w:val="32"/>
    </w:rPr>
  </w:style>
  <w:style w:type="paragraph" w:styleId="Ttulo2">
    <w:name w:val="heading 2"/>
    <w:basedOn w:val="Normal"/>
    <w:next w:val="Normal"/>
    <w:link w:val="Ttulo2Char"/>
    <w:uiPriority w:val="9"/>
    <w:unhideWhenUsed/>
    <w:qFormat/>
    <w:rsid w:val="00AC332F"/>
    <w:pPr>
      <w:keepNext/>
      <w:keepLines/>
      <w:numPr>
        <w:ilvl w:val="1"/>
        <w:numId w:val="2"/>
      </w:numPr>
      <w:outlineLvl w:val="1"/>
    </w:pPr>
    <w:rPr>
      <w:rFonts w:eastAsiaTheme="majorEastAsia" w:cstheme="majorBidi"/>
      <w:b/>
      <w:szCs w:val="26"/>
    </w:rPr>
  </w:style>
  <w:style w:type="paragraph" w:styleId="Ttulo3">
    <w:name w:val="heading 3"/>
    <w:basedOn w:val="Normal"/>
    <w:next w:val="Normal"/>
    <w:link w:val="Ttulo3Char"/>
    <w:uiPriority w:val="9"/>
    <w:unhideWhenUsed/>
    <w:qFormat/>
    <w:rsid w:val="00AC332F"/>
    <w:pPr>
      <w:keepNext/>
      <w:keepLines/>
      <w:numPr>
        <w:ilvl w:val="2"/>
        <w:numId w:val="2"/>
      </w:numPr>
      <w:outlineLvl w:val="2"/>
    </w:pPr>
    <w:rPr>
      <w:rFonts w:eastAsiaTheme="majorEastAsia" w:cstheme="majorBidi"/>
      <w:i/>
      <w:color w:val="000000" w:themeColor="text1"/>
      <w:szCs w:val="24"/>
    </w:rPr>
  </w:style>
  <w:style w:type="paragraph" w:styleId="Ttulo4">
    <w:name w:val="heading 4"/>
    <w:basedOn w:val="Normal"/>
    <w:next w:val="Normal"/>
    <w:link w:val="Ttulo4Char"/>
    <w:uiPriority w:val="9"/>
    <w:semiHidden/>
    <w:unhideWhenUsed/>
    <w:qFormat/>
    <w:rsid w:val="00AC332F"/>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AC332F"/>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AC332F"/>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AC332F"/>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AC332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C332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uiPriority w:val="11"/>
    <w:qFormat/>
    <w:rsid w:val="007F2F4A"/>
    <w:pPr>
      <w:numPr>
        <w:ilvl w:val="1"/>
      </w:numPr>
      <w:ind w:firstLine="851"/>
      <w:jc w:val="left"/>
      <w:outlineLvl w:val="1"/>
    </w:pPr>
    <w:rPr>
      <w:rFonts w:eastAsiaTheme="minorEastAsia"/>
      <w:spacing w:val="15"/>
    </w:rPr>
  </w:style>
  <w:style w:type="character" w:customStyle="1" w:styleId="SubttuloChar">
    <w:name w:val="Subtítulo Char"/>
    <w:basedOn w:val="Fontepargpadro"/>
    <w:link w:val="Subttulo"/>
    <w:uiPriority w:val="11"/>
    <w:rsid w:val="007F2F4A"/>
    <w:rPr>
      <w:rFonts w:ascii="Arial" w:eastAsiaTheme="minorEastAsia" w:hAnsi="Arial"/>
      <w:color w:val="000000" w:themeColor="text1"/>
      <w:spacing w:val="15"/>
    </w:rPr>
  </w:style>
  <w:style w:type="paragraph" w:styleId="Ttulo">
    <w:name w:val="Title"/>
    <w:basedOn w:val="Normal"/>
    <w:next w:val="Normal"/>
    <w:link w:val="TtuloChar"/>
    <w:uiPriority w:val="10"/>
    <w:qFormat/>
    <w:rsid w:val="007F2F4A"/>
    <w:pPr>
      <w:contextualSpacing/>
      <w:outlineLvl w:val="0"/>
    </w:pPr>
    <w:rPr>
      <w:rFonts w:eastAsiaTheme="majorEastAsia" w:cstheme="majorBidi"/>
      <w:b/>
      <w:spacing w:val="-10"/>
      <w:kern w:val="28"/>
      <w:szCs w:val="56"/>
    </w:rPr>
  </w:style>
  <w:style w:type="character" w:customStyle="1" w:styleId="TtuloChar">
    <w:name w:val="Título Char"/>
    <w:basedOn w:val="Fontepargpadro"/>
    <w:link w:val="Ttulo"/>
    <w:uiPriority w:val="10"/>
    <w:rsid w:val="007F2F4A"/>
    <w:rPr>
      <w:rFonts w:ascii="Arial" w:eastAsiaTheme="majorEastAsia" w:hAnsi="Arial" w:cstheme="majorBidi"/>
      <w:b/>
      <w:color w:val="000000" w:themeColor="text1"/>
      <w:spacing w:val="-10"/>
      <w:kern w:val="28"/>
      <w:sz w:val="24"/>
      <w:szCs w:val="56"/>
    </w:rPr>
  </w:style>
  <w:style w:type="character" w:customStyle="1" w:styleId="CAMOV-textoChar">
    <w:name w:val="CAMOV - texto Char"/>
    <w:basedOn w:val="Fontepargpadro"/>
    <w:rsid w:val="009741D0"/>
    <w:rPr>
      <w:rFonts w:ascii="Arial" w:hAnsi="Arial"/>
      <w:color w:val="000000" w:themeColor="text1"/>
    </w:rPr>
  </w:style>
  <w:style w:type="paragraph" w:customStyle="1" w:styleId="CAMOV-ttulo1">
    <w:name w:val="CAMOV - título 1"/>
    <w:basedOn w:val="Normal"/>
    <w:next w:val="Normal"/>
    <w:link w:val="CAMOV-ttulo1Char"/>
    <w:autoRedefine/>
    <w:qFormat/>
    <w:rsid w:val="009741D0"/>
    <w:pPr>
      <w:outlineLvl w:val="0"/>
    </w:pPr>
    <w:rPr>
      <w:b/>
    </w:rPr>
  </w:style>
  <w:style w:type="character" w:customStyle="1" w:styleId="CAMOV-ttulo1Char">
    <w:name w:val="CAMOV - título 1 Char"/>
    <w:basedOn w:val="CAMOV-textoChar"/>
    <w:link w:val="CAMOV-ttulo1"/>
    <w:rsid w:val="009741D0"/>
    <w:rPr>
      <w:rFonts w:ascii="Arial" w:hAnsi="Arial"/>
      <w:b/>
      <w:color w:val="000000" w:themeColor="text1"/>
      <w:sz w:val="24"/>
    </w:rPr>
  </w:style>
  <w:style w:type="paragraph" w:customStyle="1" w:styleId="Camov-ttulo2">
    <w:name w:val="Camov - título 2"/>
    <w:basedOn w:val="CAMOV-ttulo1"/>
    <w:link w:val="Camov-ttulo2Char"/>
    <w:autoRedefine/>
    <w:qFormat/>
    <w:rsid w:val="009741D0"/>
    <w:pPr>
      <w:numPr>
        <w:numId w:val="1"/>
      </w:numPr>
      <w:ind w:left="0" w:firstLine="0"/>
      <w:outlineLvl w:val="1"/>
    </w:pPr>
  </w:style>
  <w:style w:type="character" w:customStyle="1" w:styleId="Camov-ttulo2Char">
    <w:name w:val="Camov - título 2 Char"/>
    <w:basedOn w:val="CAMOV-ttulo1Char"/>
    <w:link w:val="Camov-ttulo2"/>
    <w:rsid w:val="009741D0"/>
    <w:rPr>
      <w:rFonts w:ascii="Arial" w:hAnsi="Arial"/>
      <w:b/>
      <w:color w:val="000000" w:themeColor="text1"/>
      <w:sz w:val="24"/>
    </w:rPr>
  </w:style>
  <w:style w:type="paragraph" w:customStyle="1" w:styleId="Camov-Subttulo">
    <w:name w:val="Camov - Subtítulo"/>
    <w:basedOn w:val="CAMOV-ttulo1"/>
    <w:next w:val="Normal"/>
    <w:link w:val="Camov-SubttuloChar"/>
    <w:autoRedefine/>
    <w:qFormat/>
    <w:rsid w:val="009741D0"/>
    <w:pPr>
      <w:outlineLvl w:val="9"/>
    </w:pPr>
    <w:rPr>
      <w:b w:val="0"/>
    </w:rPr>
  </w:style>
  <w:style w:type="character" w:customStyle="1" w:styleId="Camov-SubttuloChar">
    <w:name w:val="Camov - Subtítulo Char"/>
    <w:basedOn w:val="CAMOV-ttulo1Char"/>
    <w:link w:val="Camov-Subttulo"/>
    <w:rsid w:val="009741D0"/>
    <w:rPr>
      <w:rFonts w:ascii="Arial" w:hAnsi="Arial"/>
      <w:b w:val="0"/>
      <w:color w:val="000000" w:themeColor="text1"/>
      <w:sz w:val="24"/>
    </w:rPr>
  </w:style>
  <w:style w:type="character" w:customStyle="1" w:styleId="Ttulo1Char">
    <w:name w:val="Título 1 Char"/>
    <w:basedOn w:val="Fontepargpadro"/>
    <w:link w:val="Ttulo1"/>
    <w:uiPriority w:val="9"/>
    <w:rsid w:val="00AC332F"/>
    <w:rPr>
      <w:rFonts w:ascii="Arial" w:eastAsiaTheme="majorEastAsia" w:hAnsi="Arial" w:cstheme="majorBidi"/>
      <w:b/>
      <w:sz w:val="26"/>
      <w:szCs w:val="32"/>
    </w:rPr>
  </w:style>
  <w:style w:type="character" w:customStyle="1" w:styleId="Ttulo2Char">
    <w:name w:val="Título 2 Char"/>
    <w:basedOn w:val="Fontepargpadro"/>
    <w:link w:val="Ttulo2"/>
    <w:uiPriority w:val="9"/>
    <w:rsid w:val="00AC332F"/>
    <w:rPr>
      <w:rFonts w:ascii="Arial" w:eastAsiaTheme="majorEastAsia" w:hAnsi="Arial" w:cstheme="majorBidi"/>
      <w:b/>
      <w:sz w:val="24"/>
      <w:szCs w:val="26"/>
    </w:rPr>
  </w:style>
  <w:style w:type="character" w:customStyle="1" w:styleId="Ttulo3Char">
    <w:name w:val="Título 3 Char"/>
    <w:basedOn w:val="Fontepargpadro"/>
    <w:link w:val="Ttulo3"/>
    <w:uiPriority w:val="9"/>
    <w:rsid w:val="00AC332F"/>
    <w:rPr>
      <w:rFonts w:ascii="Arial" w:eastAsiaTheme="majorEastAsia" w:hAnsi="Arial" w:cstheme="majorBidi"/>
      <w:i/>
      <w:color w:val="000000" w:themeColor="text1"/>
      <w:sz w:val="24"/>
      <w:szCs w:val="24"/>
    </w:rPr>
  </w:style>
  <w:style w:type="character" w:customStyle="1" w:styleId="Ttulo4Char">
    <w:name w:val="Título 4 Char"/>
    <w:basedOn w:val="Fontepargpadro"/>
    <w:link w:val="Ttulo4"/>
    <w:uiPriority w:val="9"/>
    <w:semiHidden/>
    <w:rsid w:val="00AC332F"/>
    <w:rPr>
      <w:rFonts w:asciiTheme="majorHAnsi" w:eastAsiaTheme="majorEastAsia" w:hAnsiTheme="majorHAnsi" w:cstheme="majorBidi"/>
      <w:i/>
      <w:iCs/>
      <w:color w:val="2F5496" w:themeColor="accent1" w:themeShade="BF"/>
      <w:sz w:val="24"/>
    </w:rPr>
  </w:style>
  <w:style w:type="character" w:customStyle="1" w:styleId="Ttulo5Char">
    <w:name w:val="Título 5 Char"/>
    <w:basedOn w:val="Fontepargpadro"/>
    <w:link w:val="Ttulo5"/>
    <w:uiPriority w:val="9"/>
    <w:semiHidden/>
    <w:rsid w:val="00AC332F"/>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AC332F"/>
    <w:rPr>
      <w:rFonts w:asciiTheme="majorHAnsi" w:eastAsiaTheme="majorEastAsia" w:hAnsiTheme="majorHAnsi" w:cstheme="majorBidi"/>
      <w:color w:val="1F3763" w:themeColor="accent1" w:themeShade="7F"/>
      <w:sz w:val="24"/>
    </w:rPr>
  </w:style>
  <w:style w:type="character" w:customStyle="1" w:styleId="Ttulo7Char">
    <w:name w:val="Título 7 Char"/>
    <w:basedOn w:val="Fontepargpadro"/>
    <w:link w:val="Ttulo7"/>
    <w:uiPriority w:val="9"/>
    <w:semiHidden/>
    <w:rsid w:val="00AC332F"/>
    <w:rPr>
      <w:rFonts w:asciiTheme="majorHAnsi" w:eastAsiaTheme="majorEastAsia" w:hAnsiTheme="majorHAnsi" w:cstheme="majorBidi"/>
      <w:i/>
      <w:iCs/>
      <w:color w:val="1F3763" w:themeColor="accent1" w:themeShade="7F"/>
      <w:sz w:val="24"/>
    </w:rPr>
  </w:style>
  <w:style w:type="character" w:customStyle="1" w:styleId="Ttulo8Char">
    <w:name w:val="Título 8 Char"/>
    <w:basedOn w:val="Fontepargpadro"/>
    <w:link w:val="Ttulo8"/>
    <w:uiPriority w:val="9"/>
    <w:semiHidden/>
    <w:rsid w:val="00AC332F"/>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C332F"/>
    <w:rPr>
      <w:rFonts w:asciiTheme="majorHAnsi" w:eastAsiaTheme="majorEastAsia" w:hAnsiTheme="majorHAnsi" w:cstheme="majorBidi"/>
      <w:i/>
      <w:iCs/>
      <w:color w:val="272727" w:themeColor="text1" w:themeTint="D8"/>
      <w:sz w:val="21"/>
      <w:szCs w:val="21"/>
    </w:rPr>
  </w:style>
  <w:style w:type="paragraph" w:styleId="Citao">
    <w:name w:val="Quote"/>
    <w:basedOn w:val="Normal"/>
    <w:next w:val="Normal"/>
    <w:link w:val="CitaoChar"/>
    <w:uiPriority w:val="29"/>
    <w:qFormat/>
    <w:rsid w:val="00AC332F"/>
    <w:pPr>
      <w:spacing w:line="240" w:lineRule="auto"/>
      <w:ind w:left="2268" w:firstLine="0"/>
    </w:pPr>
    <w:rPr>
      <w:iCs/>
      <w:color w:val="404040" w:themeColor="text1" w:themeTint="BF"/>
      <w:sz w:val="20"/>
    </w:rPr>
  </w:style>
  <w:style w:type="character" w:customStyle="1" w:styleId="CitaoChar">
    <w:name w:val="Citação Char"/>
    <w:basedOn w:val="Fontepargpadro"/>
    <w:link w:val="Citao"/>
    <w:uiPriority w:val="29"/>
    <w:qFormat/>
    <w:rsid w:val="00AC332F"/>
    <w:rPr>
      <w:rFonts w:ascii="Arial" w:hAnsi="Arial"/>
      <w:iCs/>
      <w:color w:val="404040" w:themeColor="text1" w:themeTint="BF"/>
      <w:sz w:val="20"/>
    </w:rPr>
  </w:style>
  <w:style w:type="paragraph" w:styleId="Textodenotaderodap">
    <w:name w:val="footnote text"/>
    <w:basedOn w:val="Normal"/>
    <w:link w:val="TextodenotaderodapChar"/>
    <w:uiPriority w:val="99"/>
    <w:semiHidden/>
    <w:unhideWhenUsed/>
    <w:rsid w:val="00AC332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qFormat/>
    <w:rsid w:val="00AC332F"/>
    <w:rPr>
      <w:rFonts w:ascii="Arial" w:hAnsi="Arial"/>
      <w:sz w:val="20"/>
      <w:szCs w:val="20"/>
    </w:rPr>
  </w:style>
  <w:style w:type="character" w:styleId="Refdenotaderodap">
    <w:name w:val="footnote reference"/>
    <w:basedOn w:val="Fontepargpadro"/>
    <w:uiPriority w:val="99"/>
    <w:semiHidden/>
    <w:unhideWhenUsed/>
    <w:rsid w:val="00AC332F"/>
    <w:rPr>
      <w:vertAlign w:val="superscript"/>
    </w:rPr>
  </w:style>
  <w:style w:type="paragraph" w:customStyle="1" w:styleId="Notaderodap">
    <w:name w:val="Nota de rodapé"/>
    <w:basedOn w:val="Textodenotaderodap"/>
    <w:link w:val="NotaderodapChar"/>
    <w:qFormat/>
    <w:rsid w:val="00AC332F"/>
    <w:pPr>
      <w:ind w:firstLine="0"/>
    </w:pPr>
  </w:style>
  <w:style w:type="character" w:styleId="Hyperlink">
    <w:name w:val="Hyperlink"/>
    <w:basedOn w:val="Fontepargpadro"/>
    <w:uiPriority w:val="99"/>
    <w:unhideWhenUsed/>
    <w:rsid w:val="00B429C3"/>
    <w:rPr>
      <w:color w:val="auto"/>
      <w:u w:val="none"/>
    </w:rPr>
  </w:style>
  <w:style w:type="character" w:customStyle="1" w:styleId="NotaderodapChar">
    <w:name w:val="Nota de rodapé Char"/>
    <w:basedOn w:val="TextodenotaderodapChar"/>
    <w:link w:val="Notaderodap"/>
    <w:rsid w:val="00AC332F"/>
    <w:rPr>
      <w:rFonts w:ascii="Arial" w:hAnsi="Arial"/>
      <w:sz w:val="20"/>
      <w:szCs w:val="20"/>
    </w:rPr>
  </w:style>
  <w:style w:type="character" w:customStyle="1" w:styleId="MenoPendente1">
    <w:name w:val="Menção Pendente1"/>
    <w:basedOn w:val="Fontepargpadro"/>
    <w:uiPriority w:val="99"/>
    <w:semiHidden/>
    <w:unhideWhenUsed/>
    <w:rsid w:val="00AC332F"/>
    <w:rPr>
      <w:color w:val="605E5C"/>
      <w:shd w:val="clear" w:color="auto" w:fill="E1DFDD"/>
    </w:rPr>
  </w:style>
  <w:style w:type="paragraph" w:styleId="PargrafodaLista">
    <w:name w:val="List Paragraph"/>
    <w:basedOn w:val="Normal"/>
    <w:uiPriority w:val="34"/>
    <w:qFormat/>
    <w:rsid w:val="00AC332F"/>
    <w:pPr>
      <w:ind w:left="720"/>
      <w:contextualSpacing/>
    </w:pPr>
  </w:style>
  <w:style w:type="character" w:styleId="Refdecomentrio">
    <w:name w:val="annotation reference"/>
    <w:basedOn w:val="Fontepargpadro"/>
    <w:uiPriority w:val="99"/>
    <w:semiHidden/>
    <w:unhideWhenUsed/>
    <w:rsid w:val="00AC332F"/>
    <w:rPr>
      <w:sz w:val="16"/>
      <w:szCs w:val="16"/>
    </w:rPr>
  </w:style>
  <w:style w:type="paragraph" w:styleId="Textodecomentrio">
    <w:name w:val="annotation text"/>
    <w:basedOn w:val="Normal"/>
    <w:link w:val="TextodecomentrioChar"/>
    <w:uiPriority w:val="99"/>
    <w:unhideWhenUsed/>
    <w:rsid w:val="00AC332F"/>
    <w:pPr>
      <w:spacing w:line="240" w:lineRule="auto"/>
    </w:pPr>
    <w:rPr>
      <w:sz w:val="20"/>
      <w:szCs w:val="20"/>
    </w:rPr>
  </w:style>
  <w:style w:type="character" w:customStyle="1" w:styleId="TextodecomentrioChar">
    <w:name w:val="Texto de comentário Char"/>
    <w:basedOn w:val="Fontepargpadro"/>
    <w:link w:val="Textodecomentrio"/>
    <w:uiPriority w:val="99"/>
    <w:rsid w:val="00AC332F"/>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AC332F"/>
    <w:rPr>
      <w:b/>
      <w:bCs/>
    </w:rPr>
  </w:style>
  <w:style w:type="character" w:customStyle="1" w:styleId="AssuntodocomentrioChar">
    <w:name w:val="Assunto do comentário Char"/>
    <w:basedOn w:val="TextodecomentrioChar"/>
    <w:link w:val="Assuntodocomentrio"/>
    <w:uiPriority w:val="99"/>
    <w:semiHidden/>
    <w:rsid w:val="00AC332F"/>
    <w:rPr>
      <w:rFonts w:ascii="Arial" w:hAnsi="Arial"/>
      <w:b/>
      <w:bCs/>
      <w:sz w:val="20"/>
      <w:szCs w:val="20"/>
    </w:rPr>
  </w:style>
  <w:style w:type="table" w:styleId="Tabelacomgrade">
    <w:name w:val="Table Grid"/>
    <w:basedOn w:val="Tabelanormal"/>
    <w:uiPriority w:val="39"/>
    <w:rsid w:val="00AC332F"/>
    <w:pPr>
      <w:spacing w:after="0" w:line="240" w:lineRule="auto"/>
    </w:pPr>
    <w:rPr>
      <w:rFonts w:eastAsia="SimSu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coradanotaderodap">
    <w:name w:val="Âncora da nota de rodapé"/>
    <w:rsid w:val="00AC332F"/>
    <w:rPr>
      <w:vertAlign w:val="superscript"/>
    </w:rPr>
  </w:style>
  <w:style w:type="character" w:customStyle="1" w:styleId="Caracteresdenotaderodap">
    <w:name w:val="Caracteres de nota de rodapé"/>
    <w:qFormat/>
    <w:rsid w:val="00AC332F"/>
  </w:style>
  <w:style w:type="paragraph" w:styleId="CabealhodoSumrio">
    <w:name w:val="TOC Heading"/>
    <w:basedOn w:val="Ttulo1"/>
    <w:next w:val="Normal"/>
    <w:uiPriority w:val="39"/>
    <w:unhideWhenUsed/>
    <w:qFormat/>
    <w:rsid w:val="00AC332F"/>
    <w:pPr>
      <w:numPr>
        <w:numId w:val="0"/>
      </w:numPr>
      <w:spacing w:before="240" w:line="259" w:lineRule="auto"/>
      <w:jc w:val="left"/>
      <w:outlineLvl w:val="9"/>
    </w:pPr>
    <w:rPr>
      <w:rFonts w:asciiTheme="majorHAnsi" w:hAnsiTheme="majorHAnsi"/>
      <w:b w:val="0"/>
      <w:color w:val="2F5496" w:themeColor="accent1" w:themeShade="BF"/>
      <w:sz w:val="32"/>
      <w:lang w:eastAsia="pt-BR"/>
    </w:rPr>
  </w:style>
  <w:style w:type="paragraph" w:styleId="Sumrio1">
    <w:name w:val="toc 1"/>
    <w:basedOn w:val="Normal"/>
    <w:next w:val="Normal"/>
    <w:autoRedefine/>
    <w:uiPriority w:val="39"/>
    <w:unhideWhenUsed/>
    <w:rsid w:val="00AC332F"/>
    <w:pPr>
      <w:spacing w:after="100"/>
    </w:pPr>
  </w:style>
  <w:style w:type="paragraph" w:styleId="Sumrio2">
    <w:name w:val="toc 2"/>
    <w:basedOn w:val="Normal"/>
    <w:next w:val="Normal"/>
    <w:autoRedefine/>
    <w:uiPriority w:val="39"/>
    <w:unhideWhenUsed/>
    <w:rsid w:val="00AC332F"/>
    <w:pPr>
      <w:spacing w:after="100"/>
      <w:ind w:left="240"/>
    </w:pPr>
  </w:style>
  <w:style w:type="paragraph" w:styleId="Sumrio3">
    <w:name w:val="toc 3"/>
    <w:basedOn w:val="Normal"/>
    <w:next w:val="Normal"/>
    <w:autoRedefine/>
    <w:uiPriority w:val="39"/>
    <w:unhideWhenUsed/>
    <w:rsid w:val="00AC332F"/>
    <w:pPr>
      <w:spacing w:after="100"/>
      <w:ind w:left="480"/>
    </w:pPr>
  </w:style>
  <w:style w:type="paragraph" w:styleId="Cabealho">
    <w:name w:val="header"/>
    <w:basedOn w:val="Normal"/>
    <w:link w:val="CabealhoChar"/>
    <w:uiPriority w:val="99"/>
    <w:unhideWhenUsed/>
    <w:rsid w:val="00AC332F"/>
    <w:pPr>
      <w:tabs>
        <w:tab w:val="center" w:pos="4252"/>
        <w:tab w:val="right" w:pos="8504"/>
      </w:tabs>
      <w:spacing w:line="240" w:lineRule="auto"/>
    </w:pPr>
  </w:style>
  <w:style w:type="character" w:customStyle="1" w:styleId="CabealhoChar">
    <w:name w:val="Cabeçalho Char"/>
    <w:basedOn w:val="Fontepargpadro"/>
    <w:link w:val="Cabealho"/>
    <w:uiPriority w:val="99"/>
    <w:rsid w:val="00AC332F"/>
    <w:rPr>
      <w:rFonts w:ascii="Arial" w:hAnsi="Arial"/>
      <w:sz w:val="24"/>
    </w:rPr>
  </w:style>
  <w:style w:type="paragraph" w:styleId="Rodap">
    <w:name w:val="footer"/>
    <w:basedOn w:val="Normal"/>
    <w:link w:val="RodapChar"/>
    <w:uiPriority w:val="99"/>
    <w:unhideWhenUsed/>
    <w:rsid w:val="00AC332F"/>
    <w:pPr>
      <w:tabs>
        <w:tab w:val="center" w:pos="4252"/>
        <w:tab w:val="right" w:pos="8504"/>
      </w:tabs>
      <w:spacing w:line="240" w:lineRule="auto"/>
    </w:pPr>
  </w:style>
  <w:style w:type="character" w:customStyle="1" w:styleId="RodapChar">
    <w:name w:val="Rodapé Char"/>
    <w:basedOn w:val="Fontepargpadro"/>
    <w:link w:val="Rodap"/>
    <w:uiPriority w:val="99"/>
    <w:rsid w:val="00AC332F"/>
    <w:rPr>
      <w:rFonts w:ascii="Arial" w:hAnsi="Arial"/>
      <w:sz w:val="24"/>
    </w:rPr>
  </w:style>
  <w:style w:type="paragraph" w:customStyle="1" w:styleId="Jurisprudncias">
    <w:name w:val="Jurisprudências"/>
    <w:basedOn w:val="Normal"/>
    <w:link w:val="JurisprudnciasChar"/>
    <w:qFormat/>
    <w:rsid w:val="00AC332F"/>
    <w:pPr>
      <w:spacing w:line="240" w:lineRule="auto"/>
      <w:ind w:firstLine="0"/>
    </w:pPr>
  </w:style>
  <w:style w:type="character" w:customStyle="1" w:styleId="JurisprudnciasChar">
    <w:name w:val="Jurisprudências Char"/>
    <w:basedOn w:val="Fontepargpadro"/>
    <w:link w:val="Jurisprudncias"/>
    <w:rsid w:val="00AC332F"/>
    <w:rPr>
      <w:rFonts w:ascii="Arial" w:hAnsi="Arial"/>
      <w:sz w:val="24"/>
    </w:rPr>
  </w:style>
  <w:style w:type="paragraph" w:styleId="Sumrio4">
    <w:name w:val="toc 4"/>
    <w:basedOn w:val="Normal"/>
    <w:next w:val="Normal"/>
    <w:autoRedefine/>
    <w:uiPriority w:val="39"/>
    <w:unhideWhenUsed/>
    <w:rsid w:val="00AC332F"/>
    <w:pPr>
      <w:spacing w:after="100" w:line="259" w:lineRule="auto"/>
      <w:ind w:left="660" w:firstLine="0"/>
      <w:jc w:val="left"/>
    </w:pPr>
    <w:rPr>
      <w:rFonts w:asciiTheme="minorHAnsi" w:eastAsiaTheme="minorEastAsia" w:hAnsiTheme="minorHAnsi"/>
      <w:sz w:val="22"/>
      <w:lang w:eastAsia="pt-BR"/>
    </w:rPr>
  </w:style>
  <w:style w:type="paragraph" w:styleId="Sumrio5">
    <w:name w:val="toc 5"/>
    <w:basedOn w:val="Normal"/>
    <w:next w:val="Normal"/>
    <w:autoRedefine/>
    <w:uiPriority w:val="39"/>
    <w:unhideWhenUsed/>
    <w:rsid w:val="00AC332F"/>
    <w:pPr>
      <w:spacing w:after="100" w:line="259" w:lineRule="auto"/>
      <w:ind w:left="880" w:firstLine="0"/>
      <w:jc w:val="left"/>
    </w:pPr>
    <w:rPr>
      <w:rFonts w:asciiTheme="minorHAnsi" w:eastAsiaTheme="minorEastAsia" w:hAnsiTheme="minorHAnsi"/>
      <w:sz w:val="22"/>
      <w:lang w:eastAsia="pt-BR"/>
    </w:rPr>
  </w:style>
  <w:style w:type="paragraph" w:styleId="Sumrio6">
    <w:name w:val="toc 6"/>
    <w:basedOn w:val="Normal"/>
    <w:next w:val="Normal"/>
    <w:autoRedefine/>
    <w:uiPriority w:val="39"/>
    <w:unhideWhenUsed/>
    <w:rsid w:val="00AC332F"/>
    <w:pPr>
      <w:spacing w:after="100" w:line="259" w:lineRule="auto"/>
      <w:ind w:left="1100" w:firstLine="0"/>
      <w:jc w:val="left"/>
    </w:pPr>
    <w:rPr>
      <w:rFonts w:asciiTheme="minorHAnsi" w:eastAsiaTheme="minorEastAsia" w:hAnsiTheme="minorHAnsi"/>
      <w:sz w:val="22"/>
      <w:lang w:eastAsia="pt-BR"/>
    </w:rPr>
  </w:style>
  <w:style w:type="paragraph" w:styleId="Sumrio7">
    <w:name w:val="toc 7"/>
    <w:basedOn w:val="Normal"/>
    <w:next w:val="Normal"/>
    <w:autoRedefine/>
    <w:uiPriority w:val="39"/>
    <w:unhideWhenUsed/>
    <w:rsid w:val="00AC332F"/>
    <w:pPr>
      <w:spacing w:after="100" w:line="259" w:lineRule="auto"/>
      <w:ind w:left="1320" w:firstLine="0"/>
      <w:jc w:val="left"/>
    </w:pPr>
    <w:rPr>
      <w:rFonts w:asciiTheme="minorHAnsi" w:eastAsiaTheme="minorEastAsia" w:hAnsiTheme="minorHAnsi"/>
      <w:sz w:val="22"/>
      <w:lang w:eastAsia="pt-BR"/>
    </w:rPr>
  </w:style>
  <w:style w:type="paragraph" w:styleId="Sumrio8">
    <w:name w:val="toc 8"/>
    <w:basedOn w:val="Normal"/>
    <w:next w:val="Normal"/>
    <w:autoRedefine/>
    <w:uiPriority w:val="39"/>
    <w:unhideWhenUsed/>
    <w:rsid w:val="00AC332F"/>
    <w:pPr>
      <w:spacing w:after="100" w:line="259" w:lineRule="auto"/>
      <w:ind w:left="1540" w:firstLine="0"/>
      <w:jc w:val="left"/>
    </w:pPr>
    <w:rPr>
      <w:rFonts w:asciiTheme="minorHAnsi" w:eastAsiaTheme="minorEastAsia" w:hAnsiTheme="minorHAnsi"/>
      <w:sz w:val="22"/>
      <w:lang w:eastAsia="pt-BR"/>
    </w:rPr>
  </w:style>
  <w:style w:type="paragraph" w:styleId="Sumrio9">
    <w:name w:val="toc 9"/>
    <w:basedOn w:val="Normal"/>
    <w:next w:val="Normal"/>
    <w:autoRedefine/>
    <w:uiPriority w:val="39"/>
    <w:unhideWhenUsed/>
    <w:rsid w:val="00AC332F"/>
    <w:pPr>
      <w:spacing w:after="100" w:line="259" w:lineRule="auto"/>
      <w:ind w:left="1760" w:firstLine="0"/>
      <w:jc w:val="left"/>
    </w:pPr>
    <w:rPr>
      <w:rFonts w:asciiTheme="minorHAnsi" w:eastAsiaTheme="minorEastAsia" w:hAnsiTheme="minorHAnsi"/>
      <w:sz w:val="22"/>
      <w:lang w:eastAsia="pt-BR"/>
    </w:rPr>
  </w:style>
  <w:style w:type="paragraph" w:styleId="Textodebalo">
    <w:name w:val="Balloon Text"/>
    <w:basedOn w:val="Normal"/>
    <w:link w:val="TextodebaloChar"/>
    <w:uiPriority w:val="99"/>
    <w:semiHidden/>
    <w:unhideWhenUsed/>
    <w:rsid w:val="00AC332F"/>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C332F"/>
    <w:rPr>
      <w:rFonts w:ascii="Segoe UI" w:hAnsi="Segoe UI" w:cs="Segoe UI"/>
      <w:sz w:val="18"/>
      <w:szCs w:val="18"/>
    </w:rPr>
  </w:style>
  <w:style w:type="character" w:customStyle="1" w:styleId="MenoPendente2">
    <w:name w:val="Menção Pendente2"/>
    <w:basedOn w:val="Fontepargpadro"/>
    <w:uiPriority w:val="99"/>
    <w:semiHidden/>
    <w:unhideWhenUsed/>
    <w:rsid w:val="00AC332F"/>
    <w:rPr>
      <w:color w:val="605E5C"/>
      <w:shd w:val="clear" w:color="auto" w:fill="E1DFDD"/>
    </w:rPr>
  </w:style>
  <w:style w:type="paragraph" w:styleId="Reviso">
    <w:name w:val="Revision"/>
    <w:hidden/>
    <w:uiPriority w:val="99"/>
    <w:semiHidden/>
    <w:rsid w:val="00AC332F"/>
    <w:pPr>
      <w:spacing w:after="0" w:line="240" w:lineRule="auto"/>
    </w:pPr>
    <w:rPr>
      <w:rFonts w:ascii="Arial" w:hAnsi="Arial"/>
      <w:sz w:val="24"/>
    </w:rPr>
  </w:style>
  <w:style w:type="character" w:customStyle="1" w:styleId="MenoPendente3">
    <w:name w:val="Menção Pendente3"/>
    <w:basedOn w:val="Fontepargpadro"/>
    <w:uiPriority w:val="99"/>
    <w:semiHidden/>
    <w:unhideWhenUsed/>
    <w:rsid w:val="00B429C3"/>
    <w:rPr>
      <w:color w:val="605E5C"/>
      <w:shd w:val="clear" w:color="auto" w:fill="E1DFDD"/>
    </w:rPr>
  </w:style>
  <w:style w:type="paragraph" w:customStyle="1" w:styleId="xmsonormal">
    <w:name w:val="x_msonormal"/>
    <w:basedOn w:val="Normal"/>
    <w:rsid w:val="008827A5"/>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styleId="Recuodecorpodetexto2">
    <w:name w:val="Body Text Indent 2"/>
    <w:basedOn w:val="Normal"/>
    <w:link w:val="Recuodecorpodetexto2Char"/>
    <w:unhideWhenUsed/>
    <w:rsid w:val="00AB1EE8"/>
    <w:pPr>
      <w:spacing w:after="120" w:line="480" w:lineRule="auto"/>
      <w:ind w:left="283" w:firstLine="0"/>
      <w:jc w:val="left"/>
    </w:pPr>
    <w:rPr>
      <w:rFonts w:ascii="Times New Roman" w:eastAsia="Times New Roman" w:hAnsi="Times New Roman" w:cs="Times New Roman"/>
      <w:szCs w:val="24"/>
      <w:lang w:eastAsia="pt-BR"/>
    </w:rPr>
  </w:style>
  <w:style w:type="character" w:customStyle="1" w:styleId="Recuodecorpodetexto2Char">
    <w:name w:val="Recuo de corpo de texto 2 Char"/>
    <w:basedOn w:val="Fontepargpadro"/>
    <w:link w:val="Recuodecorpodetexto2"/>
    <w:rsid w:val="00AB1EE8"/>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AB1EE8"/>
    <w:pPr>
      <w:spacing w:after="120"/>
    </w:pPr>
  </w:style>
  <w:style w:type="character" w:customStyle="1" w:styleId="CorpodetextoChar">
    <w:name w:val="Corpo de texto Char"/>
    <w:basedOn w:val="Fontepargpadro"/>
    <w:link w:val="Corpodetexto"/>
    <w:uiPriority w:val="99"/>
    <w:rsid w:val="00AB1EE8"/>
    <w:rPr>
      <w:rFonts w:ascii="Arial" w:hAnsi="Arial"/>
      <w:sz w:val="24"/>
    </w:rPr>
  </w:style>
  <w:style w:type="paragraph" w:styleId="Recuodecorpodetexto">
    <w:name w:val="Body Text Indent"/>
    <w:basedOn w:val="Normal"/>
    <w:link w:val="RecuodecorpodetextoChar"/>
    <w:uiPriority w:val="99"/>
    <w:semiHidden/>
    <w:unhideWhenUsed/>
    <w:rsid w:val="00C61E86"/>
    <w:pPr>
      <w:spacing w:after="120"/>
      <w:ind w:left="283"/>
    </w:pPr>
  </w:style>
  <w:style w:type="character" w:customStyle="1" w:styleId="RecuodecorpodetextoChar">
    <w:name w:val="Recuo de corpo de texto Char"/>
    <w:basedOn w:val="Fontepargpadro"/>
    <w:link w:val="Recuodecorpodetexto"/>
    <w:uiPriority w:val="99"/>
    <w:semiHidden/>
    <w:rsid w:val="00C61E86"/>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502240234">
      <w:bodyDiv w:val="1"/>
      <w:marLeft w:val="0"/>
      <w:marRight w:val="0"/>
      <w:marTop w:val="0"/>
      <w:marBottom w:val="0"/>
      <w:divBdr>
        <w:top w:val="none" w:sz="0" w:space="0" w:color="auto"/>
        <w:left w:val="none" w:sz="0" w:space="0" w:color="auto"/>
        <w:bottom w:val="none" w:sz="0" w:space="0" w:color="auto"/>
        <w:right w:val="none" w:sz="0" w:space="0" w:color="auto"/>
      </w:divBdr>
    </w:div>
    <w:div w:id="153603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0C9AB-28A6-4BE8-A7FB-1AAC49798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4483</Words>
  <Characters>24213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Ministerio Publico de Santa Catarina</Company>
  <LinksUpToDate>false</LinksUpToDate>
  <CharactersWithSpaces>28639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Cristina Delgado Guerreiro</dc:creator>
  <cp:lastModifiedBy>Câmara</cp:lastModifiedBy>
  <cp:revision>4</cp:revision>
  <cp:lastPrinted>2023-07-06T14:18:00Z</cp:lastPrinted>
  <dcterms:created xsi:type="dcterms:W3CDTF">2023-06-30T13:51:00Z</dcterms:created>
  <dcterms:modified xsi:type="dcterms:W3CDTF">2023-07-06T18:28:00Z</dcterms:modified>
</cp:coreProperties>
</file>