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49" w:rsidRPr="00197764" w:rsidRDefault="00D26049" w:rsidP="00D26049">
      <w:pPr>
        <w:pStyle w:val="Recuodecorpodetexto"/>
        <w:tabs>
          <w:tab w:val="left" w:pos="2340"/>
          <w:tab w:val="left" w:pos="2520"/>
          <w:tab w:val="center" w:pos="4749"/>
        </w:tabs>
        <w:spacing w:line="360" w:lineRule="auto"/>
        <w:ind w:left="0" w:firstLine="0"/>
        <w:rPr>
          <w:rFonts w:ascii="Arial" w:hAnsi="Arial" w:cs="Arial"/>
        </w:rPr>
      </w:pPr>
      <w:r w:rsidRPr="00197764">
        <w:rPr>
          <w:rFonts w:ascii="Arial" w:hAnsi="Arial" w:cs="Arial"/>
        </w:rPr>
        <w:t>DECRETO LEG</w:t>
      </w:r>
      <w:r>
        <w:rPr>
          <w:rFonts w:ascii="Arial" w:hAnsi="Arial" w:cs="Arial"/>
        </w:rPr>
        <w:t xml:space="preserve">ISLATIVO n. </w:t>
      </w:r>
      <w:r w:rsidRPr="00197764">
        <w:rPr>
          <w:rFonts w:ascii="Arial" w:hAnsi="Arial" w:cs="Arial"/>
        </w:rPr>
        <w:t>29/2015.</w:t>
      </w:r>
    </w:p>
    <w:p w:rsidR="00D26049" w:rsidRPr="00197764" w:rsidRDefault="00D26049" w:rsidP="00D26049">
      <w:pPr>
        <w:pStyle w:val="Recuodecorpodetexto"/>
        <w:tabs>
          <w:tab w:val="left" w:pos="2340"/>
          <w:tab w:val="left" w:pos="2520"/>
          <w:tab w:val="center" w:pos="4749"/>
        </w:tabs>
        <w:spacing w:line="360" w:lineRule="auto"/>
        <w:ind w:left="0" w:firstLine="0"/>
        <w:rPr>
          <w:rFonts w:ascii="Arial" w:hAnsi="Arial" w:cs="Arial"/>
        </w:rPr>
      </w:pPr>
    </w:p>
    <w:p w:rsidR="00D26049" w:rsidRPr="00197764" w:rsidRDefault="00D26049" w:rsidP="00D26049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</w:p>
    <w:p w:rsidR="00D26049" w:rsidRPr="00197764" w:rsidRDefault="00D26049" w:rsidP="00D26049">
      <w:pPr>
        <w:pStyle w:val="Recuodecorpodetexto"/>
        <w:tabs>
          <w:tab w:val="left" w:pos="2520"/>
        </w:tabs>
        <w:spacing w:line="360" w:lineRule="auto"/>
        <w:ind w:left="2268" w:firstLine="0"/>
        <w:contextualSpacing/>
        <w:rPr>
          <w:rFonts w:ascii="Arial" w:hAnsi="Arial" w:cs="Arial"/>
        </w:rPr>
      </w:pPr>
      <w:r w:rsidRPr="00197764">
        <w:rPr>
          <w:rFonts w:ascii="Arial" w:hAnsi="Arial" w:cs="Arial"/>
        </w:rPr>
        <w:t>Aprova a Prestação de Contas Anual do Município de Guarujá do Sul, Estado de Santa Catarina</w:t>
      </w:r>
      <w:r>
        <w:rPr>
          <w:rFonts w:ascii="Arial" w:hAnsi="Arial" w:cs="Arial"/>
        </w:rPr>
        <w:t>, r</w:t>
      </w:r>
      <w:r w:rsidRPr="00197764">
        <w:rPr>
          <w:rFonts w:ascii="Arial" w:hAnsi="Arial" w:cs="Arial"/>
        </w:rPr>
        <w:t>elativas ao Exercício Financeiro de 2013.</w:t>
      </w:r>
    </w:p>
    <w:p w:rsidR="00D26049" w:rsidRPr="00197764" w:rsidRDefault="00D26049" w:rsidP="00D26049">
      <w:pPr>
        <w:pStyle w:val="Recuodecorpodetexto"/>
        <w:tabs>
          <w:tab w:val="left" w:pos="2520"/>
        </w:tabs>
        <w:spacing w:line="360" w:lineRule="auto"/>
        <w:ind w:left="2268" w:firstLine="0"/>
        <w:contextualSpacing/>
        <w:rPr>
          <w:rFonts w:ascii="Arial" w:hAnsi="Arial" w:cs="Arial"/>
        </w:rPr>
      </w:pPr>
    </w:p>
    <w:p w:rsidR="00D26049" w:rsidRPr="00197764" w:rsidRDefault="00D26049" w:rsidP="00D26049">
      <w:pPr>
        <w:pStyle w:val="Recuodecorpodetexto2"/>
        <w:tabs>
          <w:tab w:val="left" w:pos="2520"/>
        </w:tabs>
        <w:spacing w:line="360" w:lineRule="auto"/>
        <w:ind w:firstLine="0"/>
        <w:rPr>
          <w:rFonts w:ascii="Arial" w:hAnsi="Arial" w:cs="Arial"/>
        </w:rPr>
      </w:pPr>
      <w:r w:rsidRPr="00197764">
        <w:rPr>
          <w:rFonts w:ascii="Arial" w:hAnsi="Arial" w:cs="Arial"/>
        </w:rPr>
        <w:t xml:space="preserve">    </w:t>
      </w:r>
    </w:p>
    <w:p w:rsidR="00D26049" w:rsidRPr="00197764" w:rsidRDefault="00D26049" w:rsidP="00D26049">
      <w:pPr>
        <w:pStyle w:val="Recuodecorpodetexto2"/>
        <w:spacing w:line="360" w:lineRule="auto"/>
        <w:ind w:firstLine="1418"/>
        <w:rPr>
          <w:rFonts w:ascii="Arial" w:hAnsi="Arial" w:cs="Arial"/>
        </w:rPr>
      </w:pPr>
      <w:r w:rsidRPr="00197764">
        <w:rPr>
          <w:rFonts w:ascii="Arial" w:hAnsi="Arial" w:cs="Arial"/>
        </w:rPr>
        <w:t>O Presidente da Câmara Municipal de Vereadores do Município de Guarujá do Sul, Estado de Santa Catarina, no uso das atribuições legais, que lhe são conferi</w:t>
      </w:r>
      <w:r>
        <w:rPr>
          <w:rFonts w:ascii="Arial" w:hAnsi="Arial" w:cs="Arial"/>
        </w:rPr>
        <w:t>das, através da Resolução de n.</w:t>
      </w:r>
      <w:r w:rsidRPr="00197764">
        <w:rPr>
          <w:rFonts w:ascii="Arial" w:hAnsi="Arial" w:cs="Arial"/>
        </w:rPr>
        <w:t xml:space="preserve"> 005/90, bem como o artigo 22, incisos I e IV da Lei Orgânica Municipal e e</w:t>
      </w:r>
      <w:r>
        <w:rPr>
          <w:rFonts w:ascii="Arial" w:hAnsi="Arial" w:cs="Arial"/>
        </w:rPr>
        <w:t>m conformidade com o Decreto n.</w:t>
      </w:r>
      <w:r w:rsidRPr="00197764">
        <w:rPr>
          <w:rFonts w:ascii="Arial" w:hAnsi="Arial" w:cs="Arial"/>
        </w:rPr>
        <w:t xml:space="preserve"> 24/1990 do Poder Executivo Municipal, </w:t>
      </w:r>
      <w:r w:rsidRPr="005152BD">
        <w:rPr>
          <w:rFonts w:ascii="Arial" w:hAnsi="Arial" w:cs="Arial"/>
        </w:rPr>
        <w:t xml:space="preserve">em comprimento aos </w:t>
      </w:r>
      <w:proofErr w:type="spellStart"/>
      <w:r w:rsidRPr="005152BD">
        <w:rPr>
          <w:rFonts w:ascii="Arial" w:hAnsi="Arial" w:cs="Arial"/>
        </w:rPr>
        <w:t>arts</w:t>
      </w:r>
      <w:proofErr w:type="spellEnd"/>
      <w:r w:rsidRPr="005152BD">
        <w:rPr>
          <w:rFonts w:ascii="Arial" w:hAnsi="Arial" w:cs="Arial"/>
        </w:rPr>
        <w:t>. 113,</w:t>
      </w:r>
      <w:r>
        <w:rPr>
          <w:rFonts w:ascii="Arial" w:hAnsi="Arial" w:cs="Arial"/>
        </w:rPr>
        <w:t xml:space="preserve"> </w:t>
      </w:r>
      <w:r w:rsidRPr="005152BD">
        <w:rPr>
          <w:rFonts w:ascii="Arial" w:hAnsi="Arial" w:cs="Arial"/>
        </w:rPr>
        <w:t xml:space="preserve">§ 1º, e 59, I, da Constituição Estadual e art. 50 da Lei Complementar n. 101/2000, acompanhando o Parecer </w:t>
      </w:r>
      <w:r w:rsidRPr="00197764">
        <w:rPr>
          <w:rFonts w:ascii="Arial" w:hAnsi="Arial" w:cs="Arial"/>
        </w:rPr>
        <w:t xml:space="preserve">do Parecer Prévio do Tribunal de Contas do Estado de Santa Catarina – TCE/SC no Processo </w:t>
      </w:r>
      <w:r w:rsidRPr="00197764">
        <w:rPr>
          <w:rFonts w:ascii="Arial" w:hAnsi="Arial" w:cs="Arial"/>
          <w:bCs/>
        </w:rPr>
        <w:t>n. PCP 14/00055528 e Parecer Prévio n. 00286/2014</w:t>
      </w:r>
      <w:r>
        <w:rPr>
          <w:rFonts w:ascii="Arial" w:hAnsi="Arial" w:cs="Arial"/>
          <w:bCs/>
        </w:rPr>
        <w:t xml:space="preserve">, </w:t>
      </w:r>
      <w:r w:rsidRPr="00197764">
        <w:rPr>
          <w:rFonts w:ascii="Arial" w:hAnsi="Arial" w:cs="Arial"/>
        </w:rPr>
        <w:t>faz saber que o Plenário da Câmara Municipal de Vereadores, na Reunião realizada no dia 05 de Outubro, apreciou, aprovou e eu sanciono o seguinte Decreto Legislativo:</w:t>
      </w:r>
      <w:proofErr w:type="gramStart"/>
      <w:r w:rsidRPr="00197764">
        <w:rPr>
          <w:rFonts w:ascii="Arial" w:hAnsi="Arial" w:cs="Arial"/>
        </w:rPr>
        <w:t xml:space="preserve">  </w:t>
      </w:r>
    </w:p>
    <w:p w:rsidR="00D26049" w:rsidRPr="00197764" w:rsidRDefault="00D26049" w:rsidP="00D26049">
      <w:pPr>
        <w:pStyle w:val="Recuodecorpodetexto2"/>
        <w:spacing w:line="360" w:lineRule="auto"/>
        <w:ind w:firstLine="2268"/>
        <w:rPr>
          <w:rFonts w:ascii="Arial" w:hAnsi="Arial" w:cs="Arial"/>
        </w:rPr>
      </w:pPr>
      <w:proofErr w:type="gramEnd"/>
    </w:p>
    <w:p w:rsidR="00D26049" w:rsidRPr="00197764" w:rsidRDefault="00D26049" w:rsidP="00D26049">
      <w:pPr>
        <w:pStyle w:val="Recuodecorpodetexto2"/>
        <w:spacing w:line="360" w:lineRule="auto"/>
        <w:ind w:firstLine="2268"/>
        <w:rPr>
          <w:rFonts w:ascii="Arial" w:hAnsi="Arial" w:cs="Arial"/>
          <w:b/>
          <w:u w:val="single"/>
        </w:rPr>
      </w:pPr>
      <w:r w:rsidRPr="00197764">
        <w:rPr>
          <w:rFonts w:ascii="Arial" w:hAnsi="Arial" w:cs="Arial"/>
          <w:b/>
          <w:u w:val="single"/>
        </w:rPr>
        <w:t>DECRETA</w:t>
      </w:r>
    </w:p>
    <w:p w:rsidR="00D26049" w:rsidRPr="00197764" w:rsidRDefault="00D26049" w:rsidP="00D26049">
      <w:pPr>
        <w:spacing w:line="360" w:lineRule="auto"/>
        <w:ind w:firstLine="1620"/>
        <w:jc w:val="both"/>
        <w:rPr>
          <w:rFonts w:ascii="Arial" w:hAnsi="Arial" w:cs="Arial"/>
          <w:sz w:val="24"/>
          <w:szCs w:val="24"/>
        </w:rPr>
      </w:pPr>
    </w:p>
    <w:p w:rsidR="00D26049" w:rsidRDefault="00D26049" w:rsidP="00D26049">
      <w:pPr>
        <w:spacing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b/>
          <w:bCs/>
          <w:sz w:val="24"/>
          <w:szCs w:val="24"/>
        </w:rPr>
        <w:t>Art.</w:t>
      </w:r>
      <w:r w:rsidRPr="00197764">
        <w:rPr>
          <w:rFonts w:ascii="Arial" w:hAnsi="Arial" w:cs="Arial"/>
          <w:b/>
          <w:sz w:val="24"/>
          <w:szCs w:val="24"/>
        </w:rPr>
        <w:t xml:space="preserve"> </w:t>
      </w:r>
      <w:r w:rsidRPr="00197764">
        <w:rPr>
          <w:rFonts w:ascii="Arial" w:hAnsi="Arial" w:cs="Arial"/>
          <w:b/>
          <w:bCs/>
          <w:sz w:val="24"/>
          <w:szCs w:val="24"/>
        </w:rPr>
        <w:t>1º</w:t>
      </w:r>
      <w:r w:rsidRPr="00197764">
        <w:rPr>
          <w:rFonts w:ascii="Arial" w:hAnsi="Arial" w:cs="Arial"/>
          <w:sz w:val="24"/>
          <w:szCs w:val="24"/>
        </w:rPr>
        <w:t xml:space="preserve"> Fica </w:t>
      </w:r>
      <w:r>
        <w:rPr>
          <w:rFonts w:ascii="Arial" w:hAnsi="Arial" w:cs="Arial"/>
          <w:sz w:val="24"/>
          <w:szCs w:val="24"/>
        </w:rPr>
        <w:t xml:space="preserve">aprovada a Prestação de Contas </w:t>
      </w:r>
      <w:r w:rsidRPr="00197764">
        <w:rPr>
          <w:rFonts w:ascii="Arial" w:hAnsi="Arial" w:cs="Arial"/>
          <w:sz w:val="24"/>
          <w:szCs w:val="24"/>
        </w:rPr>
        <w:t>Anual do Município de Guarujá do Sul, Estado de Santa Catarina, relativas ao exercício financeiro do ano de 2013</w:t>
      </w:r>
      <w:r>
        <w:rPr>
          <w:rFonts w:ascii="Arial" w:hAnsi="Arial" w:cs="Arial"/>
          <w:sz w:val="24"/>
          <w:szCs w:val="24"/>
        </w:rPr>
        <w:t>, incluídas as contas do Poder Legislativo.</w:t>
      </w:r>
    </w:p>
    <w:p w:rsidR="00D26049" w:rsidRPr="00197764" w:rsidRDefault="00D26049" w:rsidP="00D26049">
      <w:pPr>
        <w:spacing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D26049" w:rsidRDefault="00D26049" w:rsidP="00D26049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7764">
        <w:rPr>
          <w:rFonts w:ascii="Arial" w:eastAsia="Times New Roman" w:hAnsi="Arial" w:cs="Arial"/>
          <w:b/>
          <w:sz w:val="24"/>
          <w:szCs w:val="24"/>
        </w:rPr>
        <w:t>Art. 2º</w:t>
      </w:r>
      <w:r w:rsidRPr="00197764">
        <w:rPr>
          <w:rFonts w:ascii="Arial" w:eastAsia="Times New Roman" w:hAnsi="Arial" w:cs="Arial"/>
          <w:sz w:val="24"/>
          <w:szCs w:val="24"/>
        </w:rPr>
        <w:t xml:space="preserve"> Fica determinado o encaminhamento de cópia do presente Decreto ao Tribunal de Contas do Estado e ao Prefeito Municipal.</w:t>
      </w:r>
    </w:p>
    <w:p w:rsidR="00D26049" w:rsidRDefault="00D26049" w:rsidP="00D26049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D26049" w:rsidRPr="00197764" w:rsidRDefault="00D26049" w:rsidP="00D26049">
      <w:pPr>
        <w:spacing w:line="360" w:lineRule="auto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7764">
        <w:rPr>
          <w:rFonts w:ascii="Arial" w:eastAsia="Times New Roman" w:hAnsi="Arial" w:cs="Arial"/>
          <w:b/>
          <w:bCs/>
          <w:sz w:val="24"/>
          <w:szCs w:val="24"/>
        </w:rPr>
        <w:t>Art. 3º</w:t>
      </w:r>
      <w:r w:rsidRPr="00197764">
        <w:rPr>
          <w:rFonts w:ascii="Arial" w:eastAsia="Times New Roman" w:hAnsi="Arial" w:cs="Arial"/>
          <w:sz w:val="24"/>
          <w:szCs w:val="24"/>
        </w:rPr>
        <w:t xml:space="preserve"> Este Decreto Legislativo entra em vigor na data de sua publicação.</w:t>
      </w:r>
    </w:p>
    <w:p w:rsidR="00D26049" w:rsidRPr="00197764" w:rsidRDefault="00D26049" w:rsidP="00D26049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26049" w:rsidRPr="00197764" w:rsidRDefault="00D26049" w:rsidP="00D2604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sz w:val="24"/>
          <w:szCs w:val="24"/>
        </w:rPr>
        <w:lastRenderedPageBreak/>
        <w:t xml:space="preserve">Da Secretaria da Câmara Municipal de Vereadores de Guarujá do Sul, Estado de Santa Catarina, aos </w:t>
      </w:r>
      <w:r w:rsidRPr="00E76BE8">
        <w:rPr>
          <w:rFonts w:ascii="Arial" w:hAnsi="Arial" w:cs="Arial"/>
          <w:sz w:val="24"/>
          <w:szCs w:val="24"/>
        </w:rPr>
        <w:t>06 dias do mês de outubro de 2015.</w:t>
      </w:r>
    </w:p>
    <w:p w:rsidR="00D26049" w:rsidRPr="00197764" w:rsidRDefault="00D26049" w:rsidP="00D2604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sz w:val="24"/>
          <w:szCs w:val="24"/>
        </w:rPr>
        <w:t xml:space="preserve">Em sua 13ª Legislatura, 3ª Sessão Legislativa, 2º período, 52º ano de sua Instalação Legislativa. </w:t>
      </w:r>
    </w:p>
    <w:p w:rsidR="00D26049" w:rsidRPr="00197764" w:rsidRDefault="00D26049" w:rsidP="00D260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049" w:rsidRDefault="00D26049" w:rsidP="00D2604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sz w:val="24"/>
          <w:szCs w:val="24"/>
        </w:rPr>
        <w:t xml:space="preserve">Alcione Roberto Straub                                                 </w:t>
      </w:r>
    </w:p>
    <w:p w:rsidR="00D26049" w:rsidRDefault="00D26049" w:rsidP="00D2604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sz w:val="24"/>
          <w:szCs w:val="24"/>
        </w:rPr>
        <w:t>Presidente</w:t>
      </w:r>
      <w:proofErr w:type="gramStart"/>
      <w:r w:rsidRPr="00197764">
        <w:rPr>
          <w:rFonts w:ascii="Arial" w:hAnsi="Arial" w:cs="Arial"/>
          <w:sz w:val="24"/>
          <w:szCs w:val="24"/>
        </w:rPr>
        <w:t xml:space="preserve">   </w:t>
      </w:r>
    </w:p>
    <w:p w:rsidR="00D26049" w:rsidRDefault="00D26049" w:rsidP="00D2604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End"/>
    </w:p>
    <w:p w:rsidR="00D26049" w:rsidRDefault="00D26049" w:rsidP="00D2604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6049" w:rsidRPr="00197764" w:rsidRDefault="00D26049" w:rsidP="00D2604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sz w:val="24"/>
          <w:szCs w:val="24"/>
        </w:rPr>
        <w:t>Mônica Regina Taube</w:t>
      </w:r>
    </w:p>
    <w:p w:rsidR="00D26049" w:rsidRPr="00197764" w:rsidRDefault="00D26049" w:rsidP="00D260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97764">
        <w:rPr>
          <w:rFonts w:ascii="Arial" w:hAnsi="Arial" w:cs="Arial"/>
          <w:sz w:val="24"/>
          <w:szCs w:val="24"/>
        </w:rPr>
        <w:t>1º Secretária</w:t>
      </w:r>
    </w:p>
    <w:p w:rsidR="002975D4" w:rsidRDefault="002975D4"/>
    <w:sectPr w:rsidR="002975D4" w:rsidSect="00297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049"/>
    <w:rsid w:val="00097E96"/>
    <w:rsid w:val="0022334E"/>
    <w:rsid w:val="00233501"/>
    <w:rsid w:val="002975D4"/>
    <w:rsid w:val="00425E95"/>
    <w:rsid w:val="0049731F"/>
    <w:rsid w:val="005414ED"/>
    <w:rsid w:val="005C3A12"/>
    <w:rsid w:val="006434F4"/>
    <w:rsid w:val="00696D52"/>
    <w:rsid w:val="00737441"/>
    <w:rsid w:val="007675D2"/>
    <w:rsid w:val="009577C4"/>
    <w:rsid w:val="00B007F2"/>
    <w:rsid w:val="00B76E5F"/>
    <w:rsid w:val="00C363D1"/>
    <w:rsid w:val="00C56849"/>
    <w:rsid w:val="00C759A8"/>
    <w:rsid w:val="00CC34E6"/>
    <w:rsid w:val="00CE431F"/>
    <w:rsid w:val="00D26049"/>
    <w:rsid w:val="00D5607F"/>
    <w:rsid w:val="00D93556"/>
    <w:rsid w:val="00E72A59"/>
    <w:rsid w:val="00F773AD"/>
    <w:rsid w:val="00F96BD5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49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D26049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6049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D26049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26049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D2604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D260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2015-10-06T10:40:00Z</dcterms:created>
  <dcterms:modified xsi:type="dcterms:W3CDTF">2015-10-06T10:41:00Z</dcterms:modified>
</cp:coreProperties>
</file>