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>Lei nº 2.517/2017.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ind w:left="2694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Concede Benefício a Aposentados e Pensionistas, conforme especifica e contém outras providências.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606FF" w:rsidRDefault="001606FF" w:rsidP="001606FF">
      <w:pPr>
        <w:pStyle w:val="xmsobodytext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1º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 Fica o Município de Guarujá do Sul, Estado de Santa Catarina, autorizado a estender o beneficio da gratuidade de transporte Coletivo Rodoviário Municipal, às pessoas aposentadas e pensionistas que residem nas comunidades Interioranas dentro dos limites do território de Guarujá do Sul, subsidiando-os com a concessão de uma passagem ao mês, com destino à sede municipal e retorno a suas localidades,  quando da necessidade do deslocamento em virtude de receberem seus benefícios previdenciários, no período de fevereiro de 2017 a  dezembro de 2020.</w:t>
      </w:r>
    </w:p>
    <w:p w:rsidR="001606FF" w:rsidRDefault="001606FF" w:rsidP="001606FF">
      <w:pPr>
        <w:pStyle w:val="xmsobodytext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1606FF" w:rsidRDefault="001606FF" w:rsidP="001606FF">
      <w:pPr>
        <w:pStyle w:val="xmsobodytext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Paragrafo único</w:t>
      </w:r>
      <w:r>
        <w:rPr>
          <w:rFonts w:ascii="Arial" w:hAnsi="Arial" w:cs="Arial"/>
          <w:color w:val="000000"/>
        </w:rPr>
        <w:t xml:space="preserve">. Somente serão beneficiados  os munícipes </w:t>
      </w:r>
      <w:proofErr w:type="spellStart"/>
      <w:r>
        <w:rPr>
          <w:rFonts w:ascii="Arial" w:hAnsi="Arial" w:cs="Arial"/>
          <w:color w:val="000000"/>
        </w:rPr>
        <w:t>Guarujaenses</w:t>
      </w:r>
      <w:proofErr w:type="spellEnd"/>
      <w:r>
        <w:rPr>
          <w:rFonts w:ascii="Arial" w:hAnsi="Arial" w:cs="Arial"/>
          <w:color w:val="000000"/>
        </w:rPr>
        <w:t xml:space="preserve"> residentes  em locais atendidos com o serviço de  concessão de linha  de transporte   rodoviário coletivo.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>
        <w:rPr>
          <w:rFonts w:ascii="Arial" w:hAnsi="Arial" w:cs="Arial"/>
          <w:color w:val="000000"/>
        </w:rPr>
        <w:t xml:space="preserve">  </w:t>
      </w:r>
      <w:proofErr w:type="gramStart"/>
      <w:r>
        <w:rPr>
          <w:rFonts w:ascii="Arial" w:hAnsi="Arial" w:cs="Arial"/>
          <w:color w:val="000000"/>
        </w:rPr>
        <w:t>A Secretaria Municipal de Assistência Social, Emprego e Trabalho, ficará</w:t>
      </w:r>
      <w:proofErr w:type="gramEnd"/>
      <w:r>
        <w:rPr>
          <w:rFonts w:ascii="Arial" w:hAnsi="Arial" w:cs="Arial"/>
          <w:color w:val="000000"/>
        </w:rPr>
        <w:t xml:space="preserve"> encarregada de cadastrar, fornecer e efetuar o controle dos tickets de passagens, mediante apresentação de documentação comprobatória dos beneficiários da Previdência Social.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3º</w:t>
      </w:r>
      <w:r>
        <w:rPr>
          <w:rFonts w:ascii="Arial" w:hAnsi="Arial" w:cs="Arial"/>
          <w:color w:val="000000"/>
        </w:rPr>
        <w:t>  As despesas decorrentes da execução da presente Lei correrão por conta dos itens orçamentários específicos de cada exercício.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Arial" w:hAnsi="Arial" w:cs="Arial"/>
          <w:b/>
          <w:bCs/>
          <w:color w:val="000000"/>
        </w:rPr>
      </w:pP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ind w:left="142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Art. 4º</w:t>
      </w:r>
      <w:r>
        <w:rPr>
          <w:rStyle w:val="apple-converted-space"/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 Esta Lei entra em vigor  na data de sua publicação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GABINETE DO PREFEITO MUNICIPAL DE GUARUJÁ DO SUL, SC, em,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20 de março de 2017-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65º ano da Fundação e 55º ano da Instalação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444444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Publique-se. Certifique-se. Cumpra-se.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                                           Claudio Junior </w:t>
      </w:r>
      <w:proofErr w:type="spellStart"/>
      <w:r>
        <w:rPr>
          <w:rFonts w:ascii="Arial" w:hAnsi="Arial" w:cs="Arial"/>
          <w:b/>
          <w:bCs/>
          <w:color w:val="000000"/>
        </w:rPr>
        <w:t>Weschenfelder</w:t>
      </w:r>
      <w:proofErr w:type="spellEnd"/>
    </w:p>
    <w:p w:rsidR="001606FF" w:rsidRDefault="001606FF" w:rsidP="001606FF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Fonts w:ascii="Arial" w:hAnsi="Arial" w:cs="Arial"/>
          <w:b/>
          <w:bCs/>
          <w:color w:val="000000"/>
        </w:rPr>
        <w:t>                                               Prefeito Municipal</w:t>
      </w:r>
    </w:p>
    <w:p w:rsidR="00D66902" w:rsidRDefault="00D66902"/>
    <w:sectPr w:rsidR="00D66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FF"/>
    <w:rsid w:val="001606FF"/>
    <w:rsid w:val="0050645F"/>
    <w:rsid w:val="00D6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6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bodytext">
    <w:name w:val="x_msobodytext"/>
    <w:basedOn w:val="Normal"/>
    <w:rsid w:val="0016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606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6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bodytext">
    <w:name w:val="x_msobodytext"/>
    <w:basedOn w:val="Normal"/>
    <w:rsid w:val="00160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60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Mattos</dc:creator>
  <cp:lastModifiedBy>Cliente</cp:lastModifiedBy>
  <cp:revision>2</cp:revision>
  <dcterms:created xsi:type="dcterms:W3CDTF">2017-04-10T12:45:00Z</dcterms:created>
  <dcterms:modified xsi:type="dcterms:W3CDTF">2017-04-10T12:45:00Z</dcterms:modified>
</cp:coreProperties>
</file>