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50B" w:rsidRPr="001C12D6" w:rsidRDefault="003A250B" w:rsidP="003A250B">
      <w:pPr>
        <w:jc w:val="both"/>
        <w:rPr>
          <w:rFonts w:ascii="Palatino Linotype" w:hAnsi="Palatino Linotype" w:cs="Courier New"/>
          <w:sz w:val="20"/>
          <w:szCs w:val="20"/>
        </w:rPr>
      </w:pPr>
      <w:r w:rsidRPr="001C12D6">
        <w:rPr>
          <w:rFonts w:ascii="Palatino Linotype" w:hAnsi="Palatino Linotype" w:cs="Courier New"/>
          <w:sz w:val="20"/>
          <w:szCs w:val="20"/>
        </w:rPr>
        <w:t>Lei Municipal nº</w:t>
      </w:r>
      <w:proofErr w:type="gramStart"/>
      <w:r w:rsidRPr="001C12D6">
        <w:rPr>
          <w:rFonts w:ascii="Palatino Linotype" w:hAnsi="Palatino Linotype" w:cs="Courier New"/>
          <w:sz w:val="20"/>
          <w:szCs w:val="20"/>
        </w:rPr>
        <w:t xml:space="preserve">  </w:t>
      </w:r>
      <w:proofErr w:type="gramEnd"/>
      <w:r w:rsidR="001C12D6" w:rsidRPr="001C12D6">
        <w:rPr>
          <w:rFonts w:ascii="Palatino Linotype" w:hAnsi="Palatino Linotype" w:cs="Courier New"/>
          <w:sz w:val="20"/>
          <w:szCs w:val="20"/>
        </w:rPr>
        <w:t>2.691</w:t>
      </w:r>
      <w:r w:rsidRPr="001C12D6">
        <w:rPr>
          <w:rFonts w:ascii="Palatino Linotype" w:hAnsi="Palatino Linotype" w:cs="Courier New"/>
          <w:sz w:val="20"/>
          <w:szCs w:val="20"/>
        </w:rPr>
        <w:t>/2020</w:t>
      </w:r>
      <w:bookmarkStart w:id="0" w:name="_GoBack"/>
      <w:bookmarkEnd w:id="0"/>
    </w:p>
    <w:p w:rsidR="001C12D6" w:rsidRPr="001C12D6" w:rsidRDefault="001C12D6" w:rsidP="003A250B">
      <w:pPr>
        <w:jc w:val="both"/>
        <w:rPr>
          <w:rFonts w:ascii="Palatino Linotype" w:hAnsi="Palatino Linotype" w:cs="Courier New"/>
          <w:sz w:val="20"/>
          <w:szCs w:val="20"/>
        </w:rPr>
      </w:pPr>
    </w:p>
    <w:p w:rsidR="003A250B" w:rsidRPr="001C12D6" w:rsidRDefault="003A250B" w:rsidP="003A250B">
      <w:pPr>
        <w:jc w:val="both"/>
        <w:rPr>
          <w:rFonts w:ascii="Palatino Linotype" w:hAnsi="Palatino Linotype" w:cs="Courier New"/>
          <w:sz w:val="20"/>
          <w:szCs w:val="20"/>
        </w:rPr>
      </w:pPr>
    </w:p>
    <w:p w:rsidR="003A250B" w:rsidRPr="001C12D6" w:rsidRDefault="003A250B" w:rsidP="003A250B">
      <w:pPr>
        <w:ind w:left="2126"/>
        <w:jc w:val="both"/>
        <w:rPr>
          <w:rFonts w:ascii="Palatino Linotype" w:hAnsi="Palatino Linotype" w:cs="Courier New"/>
          <w:b/>
          <w:sz w:val="20"/>
          <w:szCs w:val="20"/>
        </w:rPr>
      </w:pPr>
      <w:r w:rsidRPr="001C12D6">
        <w:rPr>
          <w:rFonts w:ascii="Palatino Linotype" w:hAnsi="Palatino Linotype" w:cs="Courier New"/>
          <w:b/>
          <w:sz w:val="20"/>
          <w:szCs w:val="20"/>
        </w:rPr>
        <w:t>Autoriza o Poder Executivo Municipal a firmar termo de cessão de uso de bem móvel com a Secretaria de Estado da Educação – SED, efetuar despesas e da outras providências.</w:t>
      </w:r>
    </w:p>
    <w:p w:rsidR="003A250B" w:rsidRPr="001C12D6" w:rsidRDefault="003A250B" w:rsidP="003A250B">
      <w:pPr>
        <w:ind w:firstLine="2127"/>
        <w:jc w:val="both"/>
        <w:rPr>
          <w:rFonts w:ascii="Palatino Linotype" w:hAnsi="Palatino Linotype" w:cs="Courier New"/>
          <w:b/>
          <w:color w:val="FF0000"/>
          <w:sz w:val="20"/>
          <w:szCs w:val="20"/>
        </w:rPr>
      </w:pPr>
    </w:p>
    <w:p w:rsidR="001C12D6" w:rsidRPr="001C12D6" w:rsidRDefault="001C12D6" w:rsidP="003A250B">
      <w:pPr>
        <w:ind w:firstLine="2127"/>
        <w:jc w:val="both"/>
        <w:rPr>
          <w:rFonts w:ascii="Palatino Linotype" w:hAnsi="Palatino Linotype" w:cs="Courier New"/>
          <w:b/>
          <w:color w:val="FF0000"/>
          <w:sz w:val="20"/>
          <w:szCs w:val="20"/>
        </w:rPr>
      </w:pPr>
    </w:p>
    <w:p w:rsidR="001C12D6" w:rsidRPr="001C12D6" w:rsidRDefault="001C12D6" w:rsidP="001C12D6">
      <w:pPr>
        <w:spacing w:after="120"/>
        <w:ind w:left="2127"/>
        <w:jc w:val="both"/>
        <w:rPr>
          <w:rFonts w:ascii="Palatino Linotype" w:hAnsi="Palatino Linotype" w:cs="Courier New"/>
          <w:sz w:val="20"/>
          <w:szCs w:val="20"/>
        </w:rPr>
      </w:pPr>
      <w:r w:rsidRPr="001C12D6">
        <w:rPr>
          <w:rFonts w:ascii="Palatino Linotype" w:hAnsi="Palatino Linotype" w:cs="Courier New"/>
          <w:b/>
          <w:sz w:val="20"/>
          <w:szCs w:val="20"/>
        </w:rPr>
        <w:t>O Prefeito Municipal de Guarujá do Sul</w:t>
      </w:r>
      <w:r w:rsidRPr="001C12D6">
        <w:rPr>
          <w:rFonts w:ascii="Palatino Linotype" w:hAnsi="Palatino Linotype" w:cs="Courier New"/>
          <w:sz w:val="20"/>
          <w:szCs w:val="20"/>
        </w:rPr>
        <w:t>, Estado de Santa Catarina,</w:t>
      </w:r>
    </w:p>
    <w:p w:rsidR="001C12D6" w:rsidRPr="001C12D6" w:rsidRDefault="001C12D6" w:rsidP="001C12D6">
      <w:pPr>
        <w:spacing w:after="120"/>
        <w:ind w:left="2124" w:firstLine="3"/>
        <w:jc w:val="both"/>
        <w:rPr>
          <w:rFonts w:ascii="Palatino Linotype" w:hAnsi="Palatino Linotype" w:cs="Courier New"/>
          <w:sz w:val="20"/>
          <w:szCs w:val="20"/>
        </w:rPr>
      </w:pPr>
    </w:p>
    <w:p w:rsidR="001C12D6" w:rsidRPr="001C12D6" w:rsidRDefault="001C12D6" w:rsidP="001C12D6">
      <w:pPr>
        <w:pStyle w:val="Recuodecorpodetexto2"/>
        <w:spacing w:line="240" w:lineRule="auto"/>
        <w:ind w:left="0" w:firstLine="2127"/>
        <w:jc w:val="both"/>
        <w:rPr>
          <w:rFonts w:ascii="Palatino Linotype" w:hAnsi="Palatino Linotype" w:cs="Courier New"/>
          <w:sz w:val="20"/>
          <w:szCs w:val="20"/>
        </w:rPr>
      </w:pPr>
      <w:r w:rsidRPr="001C12D6">
        <w:rPr>
          <w:rFonts w:ascii="Palatino Linotype" w:hAnsi="Palatino Linotype" w:cs="Courier New"/>
          <w:b/>
          <w:sz w:val="20"/>
          <w:szCs w:val="20"/>
        </w:rPr>
        <w:t>TORNA PÚBLICO</w:t>
      </w:r>
      <w:r w:rsidRPr="001C12D6">
        <w:rPr>
          <w:rFonts w:ascii="Palatino Linotype" w:hAnsi="Palatino Linotype" w:cs="Courier New"/>
          <w:sz w:val="20"/>
          <w:szCs w:val="20"/>
        </w:rPr>
        <w:t xml:space="preserve"> a todos os habitantes deste Município que a Câmara Municipal de Vereadores, votou, aprovou e eu sanciono a seguinte Lei:</w:t>
      </w:r>
    </w:p>
    <w:p w:rsidR="003A250B" w:rsidRPr="001C12D6" w:rsidRDefault="003A250B" w:rsidP="003A250B">
      <w:pPr>
        <w:pStyle w:val="Recuodecorpodetexto2"/>
        <w:spacing w:after="0" w:line="240" w:lineRule="auto"/>
        <w:ind w:left="0" w:firstLine="2124"/>
        <w:jc w:val="both"/>
        <w:rPr>
          <w:rFonts w:ascii="Palatino Linotype" w:hAnsi="Palatino Linotype" w:cs="Courier New"/>
          <w:sz w:val="20"/>
          <w:szCs w:val="20"/>
        </w:rPr>
      </w:pPr>
    </w:p>
    <w:p w:rsidR="003A250B" w:rsidRPr="001C12D6" w:rsidRDefault="003A250B" w:rsidP="003A250B">
      <w:pPr>
        <w:ind w:firstLine="2127"/>
        <w:jc w:val="both"/>
        <w:rPr>
          <w:rFonts w:ascii="Palatino Linotype" w:hAnsi="Palatino Linotype" w:cs="Courier New"/>
          <w:sz w:val="20"/>
          <w:szCs w:val="20"/>
        </w:rPr>
      </w:pPr>
      <w:r w:rsidRPr="001C12D6">
        <w:rPr>
          <w:rFonts w:ascii="Palatino Linotype" w:hAnsi="Palatino Linotype" w:cs="Courier New"/>
          <w:b/>
          <w:sz w:val="20"/>
          <w:szCs w:val="20"/>
        </w:rPr>
        <w:t>Art. 1</w:t>
      </w:r>
      <w:r w:rsidRPr="001C12D6">
        <w:rPr>
          <w:rFonts w:ascii="Palatino Linotype" w:hAnsi="Palatino Linotype" w:cs="Courier New"/>
          <w:sz w:val="20"/>
          <w:szCs w:val="20"/>
        </w:rPr>
        <w:t xml:space="preserve">º Fica o Chefe do Poder Executivo Municipal autorizado a firmar Termo de Cessão de Uso de bem móvel nº 050/2020, com a Secretaria de Estado da Educação - SED, para a cedência ao município de Guarujá do Sul, de 01 (um) veículo tipo </w:t>
      </w:r>
      <w:r w:rsidRPr="001C12D6">
        <w:rPr>
          <w:rFonts w:ascii="Palatino Linotype" w:hAnsi="Palatino Linotype" w:cs="Courier New"/>
          <w:b/>
          <w:sz w:val="20"/>
          <w:szCs w:val="20"/>
        </w:rPr>
        <w:t>ÔNIBUS/MAN LATIN, de cor predominante amarelo, ano de fabricação 2020, modelo 2021, combustível Diesel, Código RENAVAM 1241280379, PLACAS RLI4C97, Chassi 9532E82WOMR113437</w:t>
      </w:r>
      <w:r w:rsidRPr="001C12D6">
        <w:rPr>
          <w:rFonts w:ascii="Palatino Linotype" w:hAnsi="Palatino Linotype" w:cs="Courier New"/>
          <w:sz w:val="20"/>
          <w:szCs w:val="20"/>
        </w:rPr>
        <w:t>, para ser utilizado pela Secretaria Municipal de Educação, no transporte escolar.</w:t>
      </w:r>
    </w:p>
    <w:p w:rsidR="003A250B" w:rsidRPr="001C12D6" w:rsidRDefault="003A250B" w:rsidP="003A250B">
      <w:pPr>
        <w:ind w:firstLine="2127"/>
        <w:jc w:val="both"/>
        <w:rPr>
          <w:rFonts w:ascii="Palatino Linotype" w:hAnsi="Palatino Linotype" w:cs="Courier New"/>
          <w:b/>
          <w:sz w:val="20"/>
          <w:szCs w:val="20"/>
        </w:rPr>
      </w:pPr>
    </w:p>
    <w:p w:rsidR="003A250B" w:rsidRPr="001C12D6" w:rsidRDefault="003A250B" w:rsidP="003A250B">
      <w:pPr>
        <w:ind w:firstLine="2127"/>
        <w:jc w:val="both"/>
        <w:rPr>
          <w:rFonts w:ascii="Palatino Linotype" w:hAnsi="Palatino Linotype" w:cs="Courier New"/>
          <w:sz w:val="20"/>
          <w:szCs w:val="20"/>
        </w:rPr>
      </w:pPr>
      <w:r w:rsidRPr="001C12D6">
        <w:rPr>
          <w:rFonts w:ascii="Palatino Linotype" w:hAnsi="Palatino Linotype" w:cs="Courier New"/>
          <w:b/>
          <w:sz w:val="20"/>
          <w:szCs w:val="20"/>
        </w:rPr>
        <w:t>Art. 2</w:t>
      </w:r>
      <w:r w:rsidRPr="001C12D6">
        <w:rPr>
          <w:rFonts w:ascii="Palatino Linotype" w:hAnsi="Palatino Linotype" w:cs="Courier New"/>
          <w:sz w:val="20"/>
          <w:szCs w:val="20"/>
        </w:rPr>
        <w:t>º Fica chefe do Poder Executivo Municipal a efetuar despesas com o pagamento de combustível, seguro total e manutenção e disponibilização de servidores públicos para dirigir, o bem de domínio da Secretaria de Estado da Educação - SED.</w:t>
      </w:r>
    </w:p>
    <w:p w:rsidR="003A250B" w:rsidRPr="001C12D6" w:rsidRDefault="003A250B" w:rsidP="003A250B">
      <w:pPr>
        <w:ind w:firstLine="2127"/>
        <w:jc w:val="both"/>
        <w:rPr>
          <w:rFonts w:ascii="Palatino Linotype" w:hAnsi="Palatino Linotype" w:cs="Courier New"/>
          <w:sz w:val="20"/>
          <w:szCs w:val="20"/>
        </w:rPr>
      </w:pPr>
    </w:p>
    <w:p w:rsidR="003A250B" w:rsidRPr="001C12D6" w:rsidRDefault="003A250B" w:rsidP="003A250B">
      <w:pPr>
        <w:ind w:firstLine="2127"/>
        <w:jc w:val="both"/>
        <w:rPr>
          <w:rFonts w:ascii="Palatino Linotype" w:hAnsi="Palatino Linotype" w:cs="Courier New"/>
          <w:sz w:val="20"/>
          <w:szCs w:val="20"/>
        </w:rPr>
      </w:pPr>
      <w:r w:rsidRPr="001C12D6">
        <w:rPr>
          <w:rFonts w:ascii="Palatino Linotype" w:hAnsi="Palatino Linotype" w:cs="Courier New"/>
          <w:b/>
          <w:sz w:val="20"/>
          <w:szCs w:val="20"/>
        </w:rPr>
        <w:t>Art. 3º</w:t>
      </w:r>
      <w:r w:rsidRPr="001C12D6">
        <w:rPr>
          <w:rFonts w:ascii="Palatino Linotype" w:hAnsi="Palatino Linotype" w:cs="Courier New"/>
          <w:sz w:val="20"/>
          <w:szCs w:val="20"/>
        </w:rPr>
        <w:t xml:space="preserve"> Para a cobertura das despesas mencionadas no artigo anterior</w:t>
      </w:r>
      <w:proofErr w:type="gramStart"/>
      <w:r w:rsidRPr="001C12D6">
        <w:rPr>
          <w:rFonts w:ascii="Palatino Linotype" w:hAnsi="Palatino Linotype" w:cs="Courier New"/>
          <w:sz w:val="20"/>
          <w:szCs w:val="20"/>
        </w:rPr>
        <w:t>, serão</w:t>
      </w:r>
      <w:proofErr w:type="gramEnd"/>
      <w:r w:rsidRPr="001C12D6">
        <w:rPr>
          <w:rFonts w:ascii="Palatino Linotype" w:hAnsi="Palatino Linotype" w:cs="Courier New"/>
          <w:sz w:val="20"/>
          <w:szCs w:val="20"/>
        </w:rPr>
        <w:t xml:space="preserve"> utilizadas as dotações orçamentárias consignadas no orçamento vigente.</w:t>
      </w:r>
    </w:p>
    <w:p w:rsidR="003A250B" w:rsidRPr="001C12D6" w:rsidRDefault="003A250B" w:rsidP="003A250B">
      <w:pPr>
        <w:ind w:firstLine="2127"/>
        <w:jc w:val="both"/>
        <w:rPr>
          <w:rFonts w:ascii="Palatino Linotype" w:hAnsi="Palatino Linotype" w:cs="Courier New"/>
          <w:sz w:val="20"/>
          <w:szCs w:val="20"/>
        </w:rPr>
      </w:pPr>
    </w:p>
    <w:p w:rsidR="003A250B" w:rsidRPr="001C12D6" w:rsidRDefault="003A250B" w:rsidP="003A250B">
      <w:pPr>
        <w:ind w:firstLine="2127"/>
        <w:jc w:val="both"/>
        <w:rPr>
          <w:rFonts w:ascii="Palatino Linotype" w:hAnsi="Palatino Linotype" w:cs="Courier New"/>
          <w:sz w:val="20"/>
          <w:szCs w:val="20"/>
        </w:rPr>
      </w:pPr>
      <w:r w:rsidRPr="001C12D6">
        <w:rPr>
          <w:rFonts w:ascii="Palatino Linotype" w:hAnsi="Palatino Linotype" w:cs="Courier New"/>
          <w:b/>
          <w:sz w:val="20"/>
          <w:szCs w:val="20"/>
        </w:rPr>
        <w:t>Art. 4º</w:t>
      </w:r>
      <w:r w:rsidRPr="001C12D6">
        <w:rPr>
          <w:rFonts w:ascii="Palatino Linotype" w:hAnsi="Palatino Linotype" w:cs="Courier New"/>
          <w:sz w:val="20"/>
          <w:szCs w:val="20"/>
        </w:rPr>
        <w:t xml:space="preserve"> Esta Lei entrará em vigor na data de sua publicação,</w:t>
      </w:r>
      <w:proofErr w:type="gramStart"/>
      <w:r w:rsidRPr="001C12D6">
        <w:rPr>
          <w:rFonts w:ascii="Palatino Linotype" w:hAnsi="Palatino Linotype" w:cs="Courier New"/>
          <w:sz w:val="20"/>
          <w:szCs w:val="20"/>
        </w:rPr>
        <w:t xml:space="preserve">  </w:t>
      </w:r>
      <w:proofErr w:type="gramEnd"/>
      <w:r w:rsidRPr="001C12D6">
        <w:rPr>
          <w:rFonts w:ascii="Palatino Linotype" w:hAnsi="Palatino Linotype" w:cs="Courier New"/>
          <w:sz w:val="20"/>
          <w:szCs w:val="20"/>
        </w:rPr>
        <w:t>revogadas as disposições em contrário.</w:t>
      </w:r>
    </w:p>
    <w:p w:rsidR="003A250B" w:rsidRPr="001C12D6" w:rsidRDefault="003A250B" w:rsidP="003A250B">
      <w:pPr>
        <w:ind w:firstLine="2127"/>
        <w:jc w:val="both"/>
        <w:rPr>
          <w:rFonts w:ascii="Palatino Linotype" w:hAnsi="Palatino Linotype" w:cs="Courier New"/>
          <w:sz w:val="20"/>
          <w:szCs w:val="20"/>
        </w:rPr>
      </w:pPr>
    </w:p>
    <w:p w:rsidR="003A250B" w:rsidRPr="001C12D6" w:rsidRDefault="003A250B" w:rsidP="003A250B">
      <w:pPr>
        <w:ind w:firstLine="2127"/>
        <w:jc w:val="both"/>
        <w:rPr>
          <w:rFonts w:ascii="Palatino Linotype" w:hAnsi="Palatino Linotype" w:cs="Courier New"/>
          <w:sz w:val="20"/>
          <w:szCs w:val="20"/>
        </w:rPr>
      </w:pPr>
    </w:p>
    <w:p w:rsidR="001C12D6" w:rsidRPr="001C12D6" w:rsidRDefault="001C12D6" w:rsidP="001C12D6">
      <w:pPr>
        <w:jc w:val="both"/>
        <w:rPr>
          <w:rFonts w:ascii="Palatino Linotype" w:hAnsi="Palatino Linotype" w:cs="Courier New"/>
          <w:sz w:val="20"/>
          <w:szCs w:val="20"/>
        </w:rPr>
      </w:pPr>
      <w:r w:rsidRPr="001C12D6">
        <w:rPr>
          <w:rFonts w:ascii="Palatino Linotype" w:hAnsi="Palatino Linotype" w:cs="Courier New"/>
          <w:sz w:val="20"/>
          <w:szCs w:val="20"/>
        </w:rPr>
        <w:t>GABINETE DO PREFEITO MUNICIPAL DE GUARUJÁ DO SUL – SC</w:t>
      </w:r>
    </w:p>
    <w:p w:rsidR="001C12D6" w:rsidRPr="001C12D6" w:rsidRDefault="001C12D6" w:rsidP="001C12D6">
      <w:pPr>
        <w:jc w:val="both"/>
        <w:rPr>
          <w:rFonts w:ascii="Palatino Linotype" w:hAnsi="Palatino Linotype" w:cs="Courier New"/>
          <w:sz w:val="20"/>
          <w:szCs w:val="20"/>
        </w:rPr>
      </w:pPr>
      <w:r w:rsidRPr="001C12D6">
        <w:rPr>
          <w:rFonts w:ascii="Palatino Linotype" w:hAnsi="Palatino Linotype" w:cs="Courier New"/>
          <w:sz w:val="20"/>
          <w:szCs w:val="20"/>
        </w:rPr>
        <w:t>11</w:t>
      </w:r>
      <w:r w:rsidRPr="001C12D6">
        <w:rPr>
          <w:rFonts w:ascii="Palatino Linotype" w:hAnsi="Palatino Linotype" w:cs="Courier New"/>
          <w:sz w:val="20"/>
          <w:szCs w:val="20"/>
        </w:rPr>
        <w:t xml:space="preserve"> de </w:t>
      </w:r>
      <w:r w:rsidRPr="001C12D6">
        <w:rPr>
          <w:rFonts w:ascii="Palatino Linotype" w:hAnsi="Palatino Linotype" w:cs="Courier New"/>
          <w:sz w:val="20"/>
          <w:szCs w:val="20"/>
        </w:rPr>
        <w:t xml:space="preserve">Novembro </w:t>
      </w:r>
      <w:r w:rsidRPr="001C12D6">
        <w:rPr>
          <w:rFonts w:ascii="Palatino Linotype" w:hAnsi="Palatino Linotype" w:cs="Courier New"/>
          <w:sz w:val="20"/>
          <w:szCs w:val="20"/>
        </w:rPr>
        <w:t>de 2020</w:t>
      </w:r>
    </w:p>
    <w:p w:rsidR="001C12D6" w:rsidRPr="001C12D6" w:rsidRDefault="001C12D6" w:rsidP="001C12D6">
      <w:pPr>
        <w:jc w:val="both"/>
        <w:rPr>
          <w:rFonts w:ascii="Palatino Linotype" w:hAnsi="Palatino Linotype" w:cs="Courier New"/>
          <w:sz w:val="20"/>
          <w:szCs w:val="20"/>
        </w:rPr>
      </w:pPr>
      <w:r w:rsidRPr="001C12D6">
        <w:rPr>
          <w:rFonts w:ascii="Palatino Linotype" w:hAnsi="Palatino Linotype" w:cs="Courier New"/>
          <w:sz w:val="20"/>
          <w:szCs w:val="20"/>
        </w:rPr>
        <w:t>69º ano da Fundação e 58º ano da Instalação.</w:t>
      </w:r>
    </w:p>
    <w:p w:rsidR="001C12D6" w:rsidRPr="001C12D6" w:rsidRDefault="001C12D6" w:rsidP="001C12D6">
      <w:pPr>
        <w:spacing w:after="120"/>
        <w:jc w:val="both"/>
        <w:rPr>
          <w:rFonts w:ascii="Palatino Linotype" w:hAnsi="Palatino Linotype" w:cs="Courier New"/>
          <w:sz w:val="20"/>
          <w:szCs w:val="20"/>
        </w:rPr>
      </w:pPr>
    </w:p>
    <w:p w:rsidR="001C12D6" w:rsidRPr="001C12D6" w:rsidRDefault="001C12D6" w:rsidP="001C12D6">
      <w:pPr>
        <w:spacing w:after="120"/>
        <w:jc w:val="both"/>
        <w:rPr>
          <w:rFonts w:ascii="Palatino Linotype" w:hAnsi="Palatino Linotype" w:cs="Courier New"/>
          <w:sz w:val="20"/>
          <w:szCs w:val="20"/>
        </w:rPr>
      </w:pPr>
    </w:p>
    <w:p w:rsidR="001C12D6" w:rsidRPr="001C12D6" w:rsidRDefault="001C12D6" w:rsidP="001C12D6">
      <w:pPr>
        <w:jc w:val="center"/>
        <w:rPr>
          <w:rFonts w:ascii="Palatino Linotype" w:hAnsi="Palatino Linotype" w:cs="Courier New"/>
          <w:b/>
          <w:sz w:val="20"/>
          <w:szCs w:val="20"/>
        </w:rPr>
      </w:pPr>
      <w:r w:rsidRPr="001C12D6">
        <w:rPr>
          <w:rFonts w:ascii="Palatino Linotype" w:hAnsi="Palatino Linotype" w:cs="Courier New"/>
          <w:b/>
          <w:sz w:val="20"/>
          <w:szCs w:val="20"/>
        </w:rPr>
        <w:t>Claudio Júnior Weschenfelder</w:t>
      </w:r>
    </w:p>
    <w:p w:rsidR="001C12D6" w:rsidRPr="001C12D6" w:rsidRDefault="001C12D6" w:rsidP="001C12D6">
      <w:pPr>
        <w:jc w:val="center"/>
        <w:rPr>
          <w:rFonts w:ascii="Palatino Linotype" w:hAnsi="Palatino Linotype" w:cs="Courier New"/>
          <w:b/>
          <w:i/>
          <w:sz w:val="20"/>
          <w:szCs w:val="20"/>
        </w:rPr>
      </w:pPr>
      <w:r w:rsidRPr="001C12D6">
        <w:rPr>
          <w:rFonts w:ascii="Palatino Linotype" w:hAnsi="Palatino Linotype" w:cs="Courier New"/>
          <w:b/>
          <w:i/>
          <w:sz w:val="20"/>
          <w:szCs w:val="20"/>
        </w:rPr>
        <w:t>Prefeito Municipal.</w:t>
      </w:r>
    </w:p>
    <w:p w:rsidR="001C12D6" w:rsidRPr="001C12D6" w:rsidRDefault="001C12D6" w:rsidP="001C12D6">
      <w:pPr>
        <w:jc w:val="center"/>
        <w:rPr>
          <w:rFonts w:ascii="Palatino Linotype" w:hAnsi="Palatino Linotype" w:cs="Courier New"/>
          <w:b/>
          <w:sz w:val="20"/>
          <w:szCs w:val="20"/>
        </w:rPr>
      </w:pPr>
    </w:p>
    <w:p w:rsidR="001C12D6" w:rsidRPr="001C12D6" w:rsidRDefault="001C12D6" w:rsidP="001C12D6">
      <w:pPr>
        <w:jc w:val="both"/>
        <w:rPr>
          <w:rFonts w:ascii="Palatino Linotype" w:hAnsi="Palatino Linotype" w:cs="Courier New"/>
          <w:sz w:val="20"/>
          <w:szCs w:val="20"/>
        </w:rPr>
      </w:pPr>
      <w:r w:rsidRPr="001C12D6">
        <w:rPr>
          <w:rFonts w:ascii="Palatino Linotype" w:hAnsi="Palatino Linotype" w:cs="Courier New"/>
          <w:sz w:val="20"/>
          <w:szCs w:val="20"/>
        </w:rPr>
        <w:t>Certifico que a Presente Lei foi publicada e registrada nesta Secretaria em data supra.</w:t>
      </w:r>
    </w:p>
    <w:p w:rsidR="001C12D6" w:rsidRPr="001C12D6" w:rsidRDefault="001C12D6" w:rsidP="001C12D6">
      <w:pPr>
        <w:jc w:val="both"/>
        <w:rPr>
          <w:rFonts w:ascii="Palatino Linotype" w:hAnsi="Palatino Linotype" w:cs="Courier New"/>
          <w:sz w:val="20"/>
          <w:szCs w:val="20"/>
        </w:rPr>
      </w:pPr>
    </w:p>
    <w:p w:rsidR="001C12D6" w:rsidRPr="001C12D6" w:rsidRDefault="001C12D6" w:rsidP="001C12D6">
      <w:pPr>
        <w:jc w:val="both"/>
        <w:rPr>
          <w:rFonts w:ascii="Palatino Linotype" w:hAnsi="Palatino Linotype" w:cs="Courier New"/>
          <w:sz w:val="20"/>
          <w:szCs w:val="20"/>
        </w:rPr>
      </w:pPr>
    </w:p>
    <w:p w:rsidR="001C12D6" w:rsidRPr="001C12D6" w:rsidRDefault="001C12D6" w:rsidP="001C12D6">
      <w:pPr>
        <w:jc w:val="center"/>
        <w:rPr>
          <w:rFonts w:ascii="Palatino Linotype" w:hAnsi="Palatino Linotype" w:cs="Courier New"/>
          <w:b/>
          <w:sz w:val="20"/>
          <w:szCs w:val="20"/>
        </w:rPr>
      </w:pPr>
      <w:r w:rsidRPr="001C12D6">
        <w:rPr>
          <w:rFonts w:ascii="Palatino Linotype" w:hAnsi="Palatino Linotype" w:cs="Courier New"/>
          <w:b/>
          <w:sz w:val="20"/>
          <w:szCs w:val="20"/>
        </w:rPr>
        <w:t>Julio Cesar Della Flora</w:t>
      </w:r>
    </w:p>
    <w:p w:rsidR="003A250B" w:rsidRDefault="001C12D6" w:rsidP="001C12D6">
      <w:pPr>
        <w:jc w:val="center"/>
        <w:rPr>
          <w:rFonts w:ascii="Palatino Linotype" w:hAnsi="Palatino Linotype"/>
          <w:b/>
          <w:i/>
          <w:sz w:val="20"/>
          <w:szCs w:val="20"/>
        </w:rPr>
      </w:pPr>
      <w:r w:rsidRPr="001C12D6">
        <w:rPr>
          <w:rFonts w:ascii="Palatino Linotype" w:hAnsi="Palatino Linotype"/>
          <w:b/>
          <w:i/>
          <w:sz w:val="20"/>
          <w:szCs w:val="20"/>
        </w:rPr>
        <w:t>Secretario de Administração e Fazenda</w:t>
      </w:r>
    </w:p>
    <w:p w:rsidR="00714CAC" w:rsidRPr="00714CAC" w:rsidRDefault="00714CAC" w:rsidP="00714CAC">
      <w:pPr>
        <w:ind w:left="1416" w:hanging="1416"/>
        <w:jc w:val="both"/>
        <w:rPr>
          <w:rFonts w:ascii="Palatino Linotype" w:hAnsi="Palatino Linotype" w:cs="Calibri"/>
          <w:b/>
          <w:bCs/>
        </w:rPr>
      </w:pPr>
      <w:r w:rsidRPr="00714CAC">
        <w:rPr>
          <w:rFonts w:ascii="Palatino Linotype" w:hAnsi="Palatino Linotype" w:cs="Calibri"/>
          <w:b/>
          <w:bCs/>
        </w:rPr>
        <w:lastRenderedPageBreak/>
        <w:t>Lei Complementar nº</w:t>
      </w:r>
      <w:proofErr w:type="gramStart"/>
      <w:r w:rsidRPr="00714CAC">
        <w:rPr>
          <w:rFonts w:ascii="Palatino Linotype" w:hAnsi="Palatino Linotype" w:cs="Calibri"/>
          <w:b/>
          <w:bCs/>
        </w:rPr>
        <w:t xml:space="preserve">  </w:t>
      </w:r>
      <w:proofErr w:type="gramEnd"/>
      <w:r w:rsidRPr="00714CAC">
        <w:rPr>
          <w:rFonts w:ascii="Palatino Linotype" w:hAnsi="Palatino Linotype" w:cs="Calibri"/>
          <w:b/>
          <w:bCs/>
        </w:rPr>
        <w:t>71 / 2020</w:t>
      </w:r>
    </w:p>
    <w:p w:rsidR="00714CAC" w:rsidRPr="00714CAC" w:rsidRDefault="00714CAC" w:rsidP="00714CAC">
      <w:pPr>
        <w:ind w:left="3240"/>
        <w:jc w:val="both"/>
        <w:rPr>
          <w:rFonts w:ascii="Palatino Linotype" w:hAnsi="Palatino Linotype" w:cs="Courier New"/>
          <w:b/>
        </w:rPr>
      </w:pPr>
    </w:p>
    <w:p w:rsidR="00714CAC" w:rsidRPr="00714CAC" w:rsidRDefault="00714CAC" w:rsidP="00714CAC">
      <w:pPr>
        <w:ind w:left="3240"/>
        <w:jc w:val="both"/>
        <w:rPr>
          <w:rFonts w:ascii="Palatino Linotype" w:hAnsi="Palatino Linotype" w:cs="Courier New"/>
          <w:b/>
        </w:rPr>
      </w:pPr>
    </w:p>
    <w:p w:rsidR="00714CAC" w:rsidRPr="00714CAC" w:rsidRDefault="00714CAC" w:rsidP="00714CAC">
      <w:pPr>
        <w:ind w:left="1276"/>
        <w:jc w:val="both"/>
        <w:rPr>
          <w:rFonts w:ascii="Palatino Linotype" w:hAnsi="Palatino Linotype" w:cs="Courier New"/>
        </w:rPr>
      </w:pPr>
      <w:r w:rsidRPr="00714CAC">
        <w:rPr>
          <w:rFonts w:ascii="Palatino Linotype" w:hAnsi="Palatino Linotype" w:cs="Courier New"/>
          <w:b/>
        </w:rPr>
        <w:t xml:space="preserve">Acrescenta inciso XII no Art. 11, da Lei 768/87 do Plano Físico Territorial de Guarujá do Sul, de 30 de setembro de 1987, alterada pelas Leis Complementares </w:t>
      </w:r>
      <w:proofErr w:type="spellStart"/>
      <w:r w:rsidRPr="00714CAC">
        <w:rPr>
          <w:rFonts w:ascii="Palatino Linotype" w:hAnsi="Palatino Linotype" w:cs="Courier New"/>
          <w:b/>
        </w:rPr>
        <w:t>nºs</w:t>
      </w:r>
      <w:proofErr w:type="spellEnd"/>
      <w:r w:rsidRPr="00714CAC">
        <w:rPr>
          <w:rFonts w:ascii="Palatino Linotype" w:hAnsi="Palatino Linotype" w:cs="Courier New"/>
          <w:b/>
        </w:rPr>
        <w:t xml:space="preserve"> 06/2011 de 21 de março de 2011 e 10/2012 de 09 de novembro de 2012 e altera a tabela nº</w:t>
      </w:r>
      <w:proofErr w:type="gramStart"/>
      <w:r w:rsidRPr="00714CAC">
        <w:rPr>
          <w:rFonts w:hint="eastAsia"/>
          <w:b/>
          <w:lang w:eastAsia="ja-JP"/>
        </w:rPr>
        <w:t xml:space="preserve"> </w:t>
      </w:r>
      <w:r w:rsidRPr="00714CAC">
        <w:rPr>
          <w:b/>
          <w:lang w:eastAsia="ja-JP"/>
        </w:rPr>
        <w:t xml:space="preserve"> </w:t>
      </w:r>
      <w:proofErr w:type="gramEnd"/>
      <w:r w:rsidRPr="00714CAC">
        <w:rPr>
          <w:rFonts w:ascii="Palatino Linotype" w:eastAsia="Times New Roman" w:hAnsi="Palatino Linotype"/>
          <w:b/>
          <w:lang w:eastAsia="ja-JP"/>
        </w:rPr>
        <w:t>09 e acrescenta tabela XIII de Índice do Uso do Solo constante dos Anexos 1 e 2</w:t>
      </w:r>
      <w:r w:rsidRPr="00714CAC">
        <w:rPr>
          <w:rFonts w:ascii="Palatino Linotype" w:hAnsi="Palatino Linotype" w:cs="Courier New"/>
          <w:b/>
        </w:rPr>
        <w:t xml:space="preserve"> das Leis 768/87, Lei 1812/2006 de 24 de abril de 2006 alteradas pelas Leis Complementares 06/2011 e 10/2012 de 09 de novembro de 2012,  e da outras providências.</w:t>
      </w:r>
    </w:p>
    <w:p w:rsidR="00714CAC" w:rsidRPr="00714CAC" w:rsidRDefault="00714CAC" w:rsidP="00714CAC">
      <w:pPr>
        <w:ind w:firstLine="3600"/>
        <w:jc w:val="both"/>
        <w:rPr>
          <w:rFonts w:ascii="Palatino Linotype" w:hAnsi="Palatino Linotype" w:cs="Courier New"/>
        </w:rPr>
      </w:pPr>
    </w:p>
    <w:p w:rsidR="00714CAC" w:rsidRPr="00714CAC" w:rsidRDefault="00714CAC" w:rsidP="00714CAC">
      <w:pPr>
        <w:ind w:firstLine="3600"/>
        <w:jc w:val="both"/>
        <w:rPr>
          <w:rFonts w:ascii="Palatino Linotype" w:hAnsi="Palatino Linotype" w:cs="Courier New"/>
        </w:rPr>
      </w:pPr>
    </w:p>
    <w:p w:rsidR="00714CAC" w:rsidRPr="00714CAC" w:rsidRDefault="00714CAC" w:rsidP="00714CAC">
      <w:pPr>
        <w:spacing w:after="120"/>
        <w:ind w:left="2127" w:hanging="851"/>
        <w:jc w:val="both"/>
        <w:rPr>
          <w:rFonts w:ascii="Palatino Linotype" w:hAnsi="Palatino Linotype" w:cs="Courier New"/>
        </w:rPr>
      </w:pPr>
      <w:r w:rsidRPr="00714CAC">
        <w:rPr>
          <w:rFonts w:ascii="Palatino Linotype" w:hAnsi="Palatino Linotype" w:cs="Courier New"/>
          <w:b/>
        </w:rPr>
        <w:t>O Prefeito Municipal de Guarujá do Sul</w:t>
      </w:r>
      <w:r w:rsidRPr="00714CAC">
        <w:rPr>
          <w:rFonts w:ascii="Palatino Linotype" w:hAnsi="Palatino Linotype" w:cs="Courier New"/>
        </w:rPr>
        <w:t>, Estado de Santa Catarina,</w:t>
      </w:r>
    </w:p>
    <w:p w:rsidR="00714CAC" w:rsidRPr="00714CAC" w:rsidRDefault="00714CAC" w:rsidP="00714CAC">
      <w:pPr>
        <w:spacing w:after="120"/>
        <w:ind w:left="2124" w:firstLine="3"/>
        <w:jc w:val="both"/>
        <w:rPr>
          <w:rFonts w:ascii="Palatino Linotype" w:hAnsi="Palatino Linotype" w:cs="Courier New"/>
        </w:rPr>
      </w:pPr>
    </w:p>
    <w:p w:rsidR="00714CAC" w:rsidRPr="00714CAC" w:rsidRDefault="00714CAC" w:rsidP="00714CAC">
      <w:pPr>
        <w:pStyle w:val="Recuodecorpodetexto2"/>
        <w:spacing w:line="240" w:lineRule="auto"/>
        <w:ind w:left="0" w:firstLine="1276"/>
        <w:jc w:val="both"/>
        <w:rPr>
          <w:rFonts w:ascii="Palatino Linotype" w:hAnsi="Palatino Linotype" w:cs="Courier New"/>
        </w:rPr>
      </w:pPr>
      <w:r w:rsidRPr="00714CAC">
        <w:rPr>
          <w:rFonts w:ascii="Palatino Linotype" w:hAnsi="Palatino Linotype" w:cs="Courier New"/>
          <w:b/>
        </w:rPr>
        <w:t>TORNA PÚBLICO</w:t>
      </w:r>
      <w:r w:rsidRPr="00714CAC">
        <w:rPr>
          <w:rFonts w:ascii="Palatino Linotype" w:hAnsi="Palatino Linotype" w:cs="Courier New"/>
        </w:rPr>
        <w:t xml:space="preserve"> a todos os habitantes deste Município que a Câmara Municipal de Vereadores, votou, aprovou e eu sanciono a seguinte Lei:</w:t>
      </w:r>
    </w:p>
    <w:p w:rsidR="00714CAC" w:rsidRPr="00714CAC" w:rsidRDefault="00714CAC" w:rsidP="00714CAC">
      <w:pPr>
        <w:jc w:val="both"/>
        <w:rPr>
          <w:rFonts w:ascii="Palatino Linotype" w:hAnsi="Palatino Linotype" w:cs="Courier New"/>
        </w:rPr>
      </w:pPr>
    </w:p>
    <w:p w:rsidR="00714CAC" w:rsidRPr="00714CAC" w:rsidRDefault="00714CAC" w:rsidP="00714CAC">
      <w:pPr>
        <w:ind w:firstLine="1080"/>
        <w:jc w:val="both"/>
        <w:rPr>
          <w:rFonts w:ascii="Palatino Linotype" w:hAnsi="Palatino Linotype" w:cs="Courier New"/>
        </w:rPr>
      </w:pPr>
      <w:r w:rsidRPr="00714CAC">
        <w:rPr>
          <w:rFonts w:ascii="Palatino Linotype" w:hAnsi="Palatino Linotype" w:cs="Courier New"/>
          <w:b/>
          <w:bCs/>
        </w:rPr>
        <w:t xml:space="preserve">Art. 1º - </w:t>
      </w:r>
      <w:r w:rsidRPr="00714CAC">
        <w:rPr>
          <w:rFonts w:ascii="Palatino Linotype" w:hAnsi="Palatino Linotype" w:cs="Courier New"/>
        </w:rPr>
        <w:t>O Artigo 11 da Lei 768/87, alterado pela Lei Complementar nº 06/2011 de 21 de março de 2011, com alteração do inciso I, passa a vigorar acrescido do inciso XII, com a seguinte redação.</w:t>
      </w:r>
    </w:p>
    <w:p w:rsidR="00714CAC" w:rsidRPr="00714CAC" w:rsidRDefault="00714CAC" w:rsidP="00714CAC">
      <w:pPr>
        <w:ind w:firstLine="1134"/>
        <w:jc w:val="both"/>
        <w:rPr>
          <w:rFonts w:ascii="Palatino Linotype" w:hAnsi="Palatino Linotype" w:cs="Calibri"/>
          <w:bCs/>
        </w:rPr>
      </w:pPr>
    </w:p>
    <w:p w:rsidR="00714CAC" w:rsidRPr="00714CAC" w:rsidRDefault="00714CAC" w:rsidP="00714CAC">
      <w:pPr>
        <w:ind w:firstLine="1080"/>
        <w:jc w:val="both"/>
        <w:rPr>
          <w:rFonts w:ascii="Palatino Linotype" w:hAnsi="Palatino Linotype" w:cs="Courier New"/>
        </w:rPr>
      </w:pPr>
      <w:r w:rsidRPr="00714CAC">
        <w:rPr>
          <w:rFonts w:ascii="Palatino Linotype" w:hAnsi="Palatino Linotype" w:cs="Courier New"/>
        </w:rPr>
        <w:t xml:space="preserve">“Art. </w:t>
      </w:r>
      <w:proofErr w:type="gramStart"/>
      <w:r w:rsidRPr="00714CAC">
        <w:rPr>
          <w:rFonts w:ascii="Palatino Linotype" w:hAnsi="Palatino Linotype" w:cs="Courier New"/>
        </w:rPr>
        <w:t>11 ...</w:t>
      </w:r>
      <w:proofErr w:type="gramEnd"/>
      <w:r w:rsidRPr="00714CAC">
        <w:rPr>
          <w:rFonts w:ascii="Palatino Linotype" w:hAnsi="Palatino Linotype" w:cs="Courier New"/>
        </w:rPr>
        <w:t>......................................</w:t>
      </w:r>
    </w:p>
    <w:p w:rsidR="00714CAC" w:rsidRPr="00714CAC" w:rsidRDefault="00714CAC" w:rsidP="00714CAC">
      <w:pPr>
        <w:ind w:firstLine="1080"/>
        <w:jc w:val="both"/>
        <w:rPr>
          <w:rFonts w:ascii="Palatino Linotype" w:hAnsi="Palatino Linotype" w:cs="Courier New"/>
        </w:rPr>
      </w:pPr>
    </w:p>
    <w:p w:rsidR="00714CAC" w:rsidRPr="00714CAC" w:rsidRDefault="00714CAC" w:rsidP="00714CAC">
      <w:pPr>
        <w:ind w:firstLine="1080"/>
        <w:jc w:val="both"/>
        <w:rPr>
          <w:rFonts w:ascii="Palatino Linotype" w:hAnsi="Palatino Linotype" w:cs="Courier New"/>
        </w:rPr>
      </w:pPr>
      <w:r w:rsidRPr="00714CAC">
        <w:rPr>
          <w:rFonts w:ascii="Palatino Linotype" w:hAnsi="Palatino Linotype" w:cs="Courier New"/>
        </w:rPr>
        <w:t xml:space="preserve">I </w:t>
      </w:r>
      <w:proofErr w:type="gramStart"/>
      <w:r w:rsidRPr="00714CAC">
        <w:rPr>
          <w:rFonts w:ascii="Palatino Linotype" w:hAnsi="Palatino Linotype" w:cs="Courier New"/>
        </w:rPr>
        <w:t>- ...</w:t>
      </w:r>
      <w:proofErr w:type="gramEnd"/>
      <w:r w:rsidRPr="00714CAC">
        <w:rPr>
          <w:rFonts w:ascii="Palatino Linotype" w:hAnsi="Palatino Linotype" w:cs="Courier New"/>
        </w:rPr>
        <w:t>...........</w:t>
      </w:r>
    </w:p>
    <w:p w:rsidR="00714CAC" w:rsidRPr="00714CAC" w:rsidRDefault="00714CAC" w:rsidP="00714CAC">
      <w:pPr>
        <w:ind w:firstLine="1080"/>
        <w:jc w:val="both"/>
        <w:rPr>
          <w:rFonts w:ascii="Palatino Linotype" w:hAnsi="Palatino Linotype" w:cs="Courier New"/>
        </w:rPr>
      </w:pPr>
      <w:r w:rsidRPr="00714CAC">
        <w:rPr>
          <w:rFonts w:ascii="Palatino Linotype" w:hAnsi="Palatino Linotype" w:cs="Courier New"/>
        </w:rPr>
        <w:t xml:space="preserve">II </w:t>
      </w:r>
      <w:proofErr w:type="gramStart"/>
      <w:r w:rsidRPr="00714CAC">
        <w:rPr>
          <w:rFonts w:ascii="Palatino Linotype" w:hAnsi="Palatino Linotype" w:cs="Courier New"/>
        </w:rPr>
        <w:t>- ...</w:t>
      </w:r>
      <w:proofErr w:type="gramEnd"/>
      <w:r w:rsidRPr="00714CAC">
        <w:rPr>
          <w:rFonts w:ascii="Palatino Linotype" w:hAnsi="Palatino Linotype" w:cs="Courier New"/>
        </w:rPr>
        <w:t>..........</w:t>
      </w:r>
    </w:p>
    <w:p w:rsidR="00714CAC" w:rsidRPr="00714CAC" w:rsidRDefault="00714CAC" w:rsidP="00714CAC">
      <w:pPr>
        <w:ind w:firstLine="1080"/>
        <w:jc w:val="both"/>
        <w:rPr>
          <w:rFonts w:ascii="Palatino Linotype" w:hAnsi="Palatino Linotype" w:cs="Courier New"/>
        </w:rPr>
      </w:pPr>
      <w:r w:rsidRPr="00714CAC">
        <w:rPr>
          <w:rFonts w:ascii="Palatino Linotype" w:hAnsi="Palatino Linotype" w:cs="Courier New"/>
        </w:rPr>
        <w:t xml:space="preserve">III </w:t>
      </w:r>
      <w:proofErr w:type="gramStart"/>
      <w:r w:rsidRPr="00714CAC">
        <w:rPr>
          <w:rFonts w:ascii="Palatino Linotype" w:hAnsi="Palatino Linotype" w:cs="Courier New"/>
        </w:rPr>
        <w:t>- ...</w:t>
      </w:r>
      <w:proofErr w:type="gramEnd"/>
      <w:r w:rsidRPr="00714CAC">
        <w:rPr>
          <w:rFonts w:ascii="Palatino Linotype" w:hAnsi="Palatino Linotype" w:cs="Courier New"/>
        </w:rPr>
        <w:t>.........</w:t>
      </w:r>
    </w:p>
    <w:p w:rsidR="00714CAC" w:rsidRPr="00714CAC" w:rsidRDefault="00714CAC" w:rsidP="00714CAC">
      <w:pPr>
        <w:ind w:firstLine="1080"/>
        <w:jc w:val="both"/>
        <w:rPr>
          <w:rFonts w:ascii="Palatino Linotype" w:hAnsi="Palatino Linotype" w:cs="Courier New"/>
        </w:rPr>
      </w:pPr>
      <w:r w:rsidRPr="00714CAC">
        <w:rPr>
          <w:rFonts w:ascii="Palatino Linotype" w:hAnsi="Palatino Linotype" w:cs="Courier New"/>
        </w:rPr>
        <w:t xml:space="preserve">IV </w:t>
      </w:r>
      <w:proofErr w:type="gramStart"/>
      <w:r w:rsidRPr="00714CAC">
        <w:rPr>
          <w:rFonts w:ascii="Palatino Linotype" w:hAnsi="Palatino Linotype" w:cs="Courier New"/>
        </w:rPr>
        <w:t>- ...</w:t>
      </w:r>
      <w:proofErr w:type="gramEnd"/>
      <w:r w:rsidRPr="00714CAC">
        <w:rPr>
          <w:rFonts w:ascii="Palatino Linotype" w:hAnsi="Palatino Linotype" w:cs="Courier New"/>
        </w:rPr>
        <w:t>.........</w:t>
      </w:r>
    </w:p>
    <w:p w:rsidR="00714CAC" w:rsidRPr="00714CAC" w:rsidRDefault="00714CAC" w:rsidP="00714CAC">
      <w:pPr>
        <w:ind w:firstLine="1080"/>
        <w:jc w:val="both"/>
        <w:rPr>
          <w:rFonts w:ascii="Palatino Linotype" w:hAnsi="Palatino Linotype" w:cs="Courier New"/>
        </w:rPr>
      </w:pPr>
      <w:r w:rsidRPr="00714CAC">
        <w:rPr>
          <w:rFonts w:ascii="Palatino Linotype" w:hAnsi="Palatino Linotype" w:cs="Courier New"/>
        </w:rPr>
        <w:t xml:space="preserve">V </w:t>
      </w:r>
      <w:proofErr w:type="gramStart"/>
      <w:r w:rsidRPr="00714CAC">
        <w:rPr>
          <w:rFonts w:ascii="Palatino Linotype" w:hAnsi="Palatino Linotype" w:cs="Courier New"/>
        </w:rPr>
        <w:t>– ...</w:t>
      </w:r>
      <w:proofErr w:type="gramEnd"/>
      <w:r w:rsidRPr="00714CAC">
        <w:rPr>
          <w:rFonts w:ascii="Palatino Linotype" w:hAnsi="Palatino Linotype" w:cs="Courier New"/>
        </w:rPr>
        <w:t>.........</w:t>
      </w:r>
      <w:r w:rsidRPr="00714CAC">
        <w:rPr>
          <w:rFonts w:ascii="Palatino Linotype" w:hAnsi="Palatino Linotype" w:cs="Calibri"/>
          <w:bCs/>
        </w:rPr>
        <w:t>.</w:t>
      </w:r>
    </w:p>
    <w:p w:rsidR="00714CAC" w:rsidRPr="00714CAC" w:rsidRDefault="00714CAC" w:rsidP="00714CAC">
      <w:pPr>
        <w:ind w:firstLine="1080"/>
        <w:jc w:val="both"/>
        <w:rPr>
          <w:rFonts w:ascii="Palatino Linotype" w:hAnsi="Palatino Linotype" w:cs="Courier New"/>
        </w:rPr>
      </w:pPr>
      <w:r w:rsidRPr="00714CAC">
        <w:rPr>
          <w:rFonts w:ascii="Palatino Linotype" w:hAnsi="Palatino Linotype" w:cs="Courier New"/>
        </w:rPr>
        <w:t xml:space="preserve">VI </w:t>
      </w:r>
      <w:proofErr w:type="gramStart"/>
      <w:r w:rsidRPr="00714CAC">
        <w:rPr>
          <w:rFonts w:ascii="Palatino Linotype" w:hAnsi="Palatino Linotype" w:cs="Courier New"/>
        </w:rPr>
        <w:t>- ...</w:t>
      </w:r>
      <w:proofErr w:type="gramEnd"/>
      <w:r w:rsidRPr="00714CAC">
        <w:rPr>
          <w:rFonts w:ascii="Palatino Linotype" w:hAnsi="Palatino Linotype" w:cs="Courier New"/>
        </w:rPr>
        <w:t>.........</w:t>
      </w:r>
    </w:p>
    <w:p w:rsidR="00714CAC" w:rsidRPr="00714CAC" w:rsidRDefault="00714CAC" w:rsidP="00714CAC">
      <w:pPr>
        <w:ind w:firstLine="1080"/>
        <w:jc w:val="both"/>
        <w:rPr>
          <w:rFonts w:ascii="Palatino Linotype" w:hAnsi="Palatino Linotype" w:cs="Courier New"/>
        </w:rPr>
      </w:pPr>
      <w:r w:rsidRPr="00714CAC">
        <w:rPr>
          <w:rFonts w:ascii="Palatino Linotype" w:hAnsi="Palatino Linotype" w:cs="Courier New"/>
        </w:rPr>
        <w:t xml:space="preserve">VII </w:t>
      </w:r>
      <w:proofErr w:type="gramStart"/>
      <w:r w:rsidRPr="00714CAC">
        <w:rPr>
          <w:rFonts w:ascii="Palatino Linotype" w:hAnsi="Palatino Linotype" w:cs="Courier New"/>
        </w:rPr>
        <w:t>- ...</w:t>
      </w:r>
      <w:proofErr w:type="gramEnd"/>
      <w:r w:rsidRPr="00714CAC">
        <w:rPr>
          <w:rFonts w:ascii="Palatino Linotype" w:hAnsi="Palatino Linotype" w:cs="Courier New"/>
        </w:rPr>
        <w:t>........</w:t>
      </w:r>
    </w:p>
    <w:p w:rsidR="00714CAC" w:rsidRPr="00714CAC" w:rsidRDefault="00714CAC" w:rsidP="00714CAC">
      <w:pPr>
        <w:ind w:firstLine="1080"/>
        <w:jc w:val="both"/>
        <w:rPr>
          <w:rFonts w:ascii="Palatino Linotype" w:hAnsi="Palatino Linotype" w:cs="Courier New"/>
        </w:rPr>
      </w:pPr>
      <w:r w:rsidRPr="00714CAC">
        <w:rPr>
          <w:rFonts w:ascii="Palatino Linotype" w:hAnsi="Palatino Linotype" w:cs="Courier New"/>
        </w:rPr>
        <w:t xml:space="preserve">VIII </w:t>
      </w:r>
      <w:proofErr w:type="gramStart"/>
      <w:r w:rsidRPr="00714CAC">
        <w:rPr>
          <w:rFonts w:ascii="Palatino Linotype" w:hAnsi="Palatino Linotype" w:cs="Courier New"/>
        </w:rPr>
        <w:t>- ...</w:t>
      </w:r>
      <w:proofErr w:type="gramEnd"/>
      <w:r w:rsidRPr="00714CAC">
        <w:rPr>
          <w:rFonts w:ascii="Palatino Linotype" w:hAnsi="Palatino Linotype" w:cs="Courier New"/>
        </w:rPr>
        <w:t>.......</w:t>
      </w:r>
    </w:p>
    <w:p w:rsidR="00714CAC" w:rsidRPr="00714CAC" w:rsidRDefault="00714CAC" w:rsidP="00714CAC">
      <w:pPr>
        <w:ind w:firstLine="1134"/>
        <w:jc w:val="both"/>
        <w:rPr>
          <w:rFonts w:ascii="Palatino Linotype" w:hAnsi="Palatino Linotype" w:cs="Calibri"/>
          <w:bCs/>
        </w:rPr>
      </w:pPr>
      <w:r w:rsidRPr="00714CAC">
        <w:rPr>
          <w:rFonts w:ascii="Palatino Linotype" w:hAnsi="Palatino Linotype" w:cs="Calibri"/>
          <w:bCs/>
        </w:rPr>
        <w:t xml:space="preserve">IX </w:t>
      </w:r>
      <w:proofErr w:type="gramStart"/>
      <w:r w:rsidRPr="00714CAC">
        <w:rPr>
          <w:rFonts w:ascii="Palatino Linotype" w:hAnsi="Palatino Linotype" w:cs="Calibri"/>
          <w:bCs/>
        </w:rPr>
        <w:t>– ...</w:t>
      </w:r>
      <w:proofErr w:type="gramEnd"/>
      <w:r w:rsidRPr="00714CAC">
        <w:rPr>
          <w:rFonts w:ascii="Palatino Linotype" w:hAnsi="Palatino Linotype" w:cs="Calibri"/>
          <w:bCs/>
        </w:rPr>
        <w:t>.........</w:t>
      </w:r>
    </w:p>
    <w:p w:rsidR="00714CAC" w:rsidRPr="00714CAC" w:rsidRDefault="00714CAC" w:rsidP="00714CAC">
      <w:pPr>
        <w:ind w:firstLine="1134"/>
        <w:jc w:val="both"/>
        <w:rPr>
          <w:rFonts w:ascii="Palatino Linotype" w:hAnsi="Palatino Linotype" w:cs="Calibri"/>
          <w:bCs/>
        </w:rPr>
      </w:pPr>
      <w:r w:rsidRPr="00714CAC">
        <w:rPr>
          <w:rFonts w:ascii="Palatino Linotype" w:hAnsi="Palatino Linotype" w:cs="Calibri"/>
          <w:bCs/>
        </w:rPr>
        <w:t xml:space="preserve">X </w:t>
      </w:r>
      <w:proofErr w:type="gramStart"/>
      <w:r w:rsidRPr="00714CAC">
        <w:rPr>
          <w:rFonts w:ascii="Palatino Linotype" w:hAnsi="Palatino Linotype" w:cs="Calibri"/>
          <w:bCs/>
        </w:rPr>
        <w:t>– ...</w:t>
      </w:r>
      <w:proofErr w:type="gramEnd"/>
      <w:r w:rsidRPr="00714CAC">
        <w:rPr>
          <w:rFonts w:ascii="Palatino Linotype" w:hAnsi="Palatino Linotype" w:cs="Calibri"/>
          <w:bCs/>
        </w:rPr>
        <w:t>..........</w:t>
      </w:r>
    </w:p>
    <w:p w:rsidR="00714CAC" w:rsidRPr="00714CAC" w:rsidRDefault="00714CAC" w:rsidP="00714CAC">
      <w:pPr>
        <w:ind w:firstLine="1134"/>
        <w:jc w:val="both"/>
        <w:rPr>
          <w:rFonts w:ascii="Palatino Linotype" w:hAnsi="Palatino Linotype" w:cs="Calibri"/>
          <w:bCs/>
        </w:rPr>
      </w:pPr>
      <w:r w:rsidRPr="00714CAC">
        <w:rPr>
          <w:rFonts w:ascii="Palatino Linotype" w:hAnsi="Palatino Linotype" w:cs="Calibri"/>
          <w:bCs/>
        </w:rPr>
        <w:t xml:space="preserve">XI </w:t>
      </w:r>
      <w:proofErr w:type="gramStart"/>
      <w:r w:rsidRPr="00714CAC">
        <w:rPr>
          <w:rFonts w:ascii="Palatino Linotype" w:hAnsi="Palatino Linotype" w:cs="Calibri"/>
          <w:bCs/>
        </w:rPr>
        <w:t>– ...</w:t>
      </w:r>
      <w:proofErr w:type="gramEnd"/>
      <w:r w:rsidRPr="00714CAC">
        <w:rPr>
          <w:rFonts w:ascii="Palatino Linotype" w:hAnsi="Palatino Linotype" w:cs="Calibri"/>
          <w:bCs/>
        </w:rPr>
        <w:t>.........</w:t>
      </w:r>
    </w:p>
    <w:p w:rsidR="00714CAC" w:rsidRPr="00714CAC" w:rsidRDefault="00714CAC" w:rsidP="00714CAC">
      <w:pPr>
        <w:ind w:firstLine="1134"/>
        <w:jc w:val="both"/>
        <w:rPr>
          <w:rFonts w:ascii="Palatino Linotype" w:hAnsi="Palatino Linotype" w:cs="Calibri"/>
          <w:bCs/>
        </w:rPr>
      </w:pPr>
      <w:r w:rsidRPr="00714CAC">
        <w:rPr>
          <w:rFonts w:ascii="Palatino Linotype" w:hAnsi="Palatino Linotype" w:cs="Calibri"/>
          <w:bCs/>
        </w:rPr>
        <w:lastRenderedPageBreak/>
        <w:t xml:space="preserve">XII – ZONA MISTA II, compreendendo as chácaras números 52, 53, 54 e 55, por ser uma área bastante desocupada, pois as chácaras não foram loteadas, tornando-se necessária a sua criação devido ter seu uso já modificado, passando a ter pequenas </w:t>
      </w:r>
      <w:proofErr w:type="gramStart"/>
      <w:r w:rsidRPr="00714CAC">
        <w:rPr>
          <w:rFonts w:ascii="Palatino Linotype" w:hAnsi="Palatino Linotype" w:cs="Calibri"/>
          <w:bCs/>
        </w:rPr>
        <w:t>industrias</w:t>
      </w:r>
      <w:proofErr w:type="gramEnd"/>
      <w:r w:rsidRPr="00714CAC">
        <w:rPr>
          <w:rFonts w:ascii="Palatino Linotype" w:hAnsi="Palatino Linotype" w:cs="Calibri"/>
          <w:bCs/>
        </w:rPr>
        <w:t xml:space="preserve"> leves, comercio atacadista e depósitos de grãos e cereais, bem como institucionais e recreativos temporários.</w:t>
      </w:r>
    </w:p>
    <w:p w:rsidR="00714CAC" w:rsidRPr="00714CAC" w:rsidRDefault="00714CAC" w:rsidP="00714CAC">
      <w:pPr>
        <w:ind w:firstLine="1134"/>
        <w:jc w:val="both"/>
        <w:rPr>
          <w:rFonts w:ascii="Palatino Linotype" w:hAnsi="Palatino Linotype" w:cs="Calibri"/>
          <w:bCs/>
        </w:rPr>
      </w:pPr>
      <w:r w:rsidRPr="00714CAC">
        <w:rPr>
          <w:rFonts w:ascii="Palatino Linotype" w:hAnsi="Palatino Linotype" w:cs="Calibri"/>
          <w:bCs/>
        </w:rPr>
        <w:t xml:space="preserve">Parágrafo único. O acesso à Zona Mista II será através da Avenida João Pessoa e Rua Pedro Johan e a densidade prevista é de 70 habitantes por hectare, tudo conforme Mapa Físico que segue em anexo. </w:t>
      </w:r>
    </w:p>
    <w:p w:rsidR="00714CAC" w:rsidRPr="00714CAC" w:rsidRDefault="00714CAC" w:rsidP="00714CAC">
      <w:pPr>
        <w:ind w:firstLine="1134"/>
        <w:jc w:val="both"/>
        <w:rPr>
          <w:rFonts w:ascii="Palatino Linotype" w:hAnsi="Palatino Linotype" w:cs="Calibri"/>
          <w:bCs/>
        </w:rPr>
      </w:pPr>
    </w:p>
    <w:p w:rsidR="00714CAC" w:rsidRPr="00714CAC" w:rsidRDefault="00714CAC" w:rsidP="00714CAC">
      <w:pPr>
        <w:ind w:firstLine="1080"/>
        <w:jc w:val="both"/>
        <w:rPr>
          <w:rFonts w:ascii="Palatino Linotype" w:hAnsi="Palatino Linotype" w:cs="Courier New"/>
        </w:rPr>
      </w:pPr>
      <w:r w:rsidRPr="00714CAC">
        <w:rPr>
          <w:rFonts w:ascii="Palatino Linotype" w:hAnsi="Palatino Linotype" w:cs="Courier New"/>
          <w:b/>
        </w:rPr>
        <w:t>Art. 2º -</w:t>
      </w:r>
      <w:r w:rsidRPr="00714CAC">
        <w:rPr>
          <w:rFonts w:ascii="Palatino Linotype" w:hAnsi="Palatino Linotype" w:cs="Courier New"/>
        </w:rPr>
        <w:t xml:space="preserve"> Fica alterada a Tabela nº 09 e criada Tabela 13, de índice do uso do solo constante dos anexos </w:t>
      </w:r>
      <w:proofErr w:type="gramStart"/>
      <w:r w:rsidRPr="00714CAC">
        <w:rPr>
          <w:rFonts w:ascii="Palatino Linotype" w:hAnsi="Palatino Linotype" w:cs="Courier New"/>
        </w:rPr>
        <w:t>1</w:t>
      </w:r>
      <w:proofErr w:type="gramEnd"/>
      <w:r w:rsidRPr="00714CAC">
        <w:rPr>
          <w:rFonts w:ascii="Palatino Linotype" w:hAnsi="Palatino Linotype" w:cs="Courier New"/>
        </w:rPr>
        <w:t xml:space="preserve"> e 2, integrante da Lei 768/87 de 30 de setembro de 1987, alterada pelas Leis 1812/2006 de 24 de abril de 2006, Leis Complementares 06/2011 e 10/2012 de 09 de novembro de 2012, cujas Tabelas passam a ser as constantes nos anexos 01 e 02  desta Lei Complementar.</w:t>
      </w:r>
    </w:p>
    <w:p w:rsidR="00714CAC" w:rsidRPr="00714CAC" w:rsidRDefault="00714CAC" w:rsidP="00714CAC">
      <w:pPr>
        <w:ind w:firstLine="1080"/>
        <w:jc w:val="both"/>
        <w:rPr>
          <w:rFonts w:ascii="Palatino Linotype" w:hAnsi="Palatino Linotype" w:cs="Calibri"/>
          <w:bCs/>
        </w:rPr>
      </w:pPr>
    </w:p>
    <w:p w:rsidR="00714CAC" w:rsidRPr="00714CAC" w:rsidRDefault="00714CAC" w:rsidP="00714CAC">
      <w:pPr>
        <w:ind w:firstLine="1080"/>
        <w:jc w:val="both"/>
        <w:rPr>
          <w:rFonts w:ascii="Palatino Linotype" w:hAnsi="Palatino Linotype" w:cs="Courier New"/>
        </w:rPr>
      </w:pPr>
      <w:r w:rsidRPr="00714CAC">
        <w:rPr>
          <w:rFonts w:ascii="Palatino Linotype" w:hAnsi="Palatino Linotype" w:cs="Courier New"/>
          <w:b/>
        </w:rPr>
        <w:t>Art. 3º -</w:t>
      </w:r>
      <w:r w:rsidRPr="00714CAC">
        <w:rPr>
          <w:rFonts w:ascii="Palatino Linotype" w:hAnsi="Palatino Linotype" w:cs="Courier New"/>
        </w:rPr>
        <w:t xml:space="preserve"> A presente Lei Complementar entra em vigor na data de sua publicação, revogadas as disposições em contrário.</w:t>
      </w:r>
    </w:p>
    <w:p w:rsidR="00714CAC" w:rsidRPr="00714CAC" w:rsidRDefault="00714CAC" w:rsidP="00714CAC">
      <w:pPr>
        <w:jc w:val="both"/>
        <w:rPr>
          <w:rFonts w:ascii="Palatino Linotype" w:hAnsi="Palatino Linotype" w:cs="Courier New"/>
        </w:rPr>
      </w:pPr>
    </w:p>
    <w:p w:rsidR="00714CAC" w:rsidRPr="00714CAC" w:rsidRDefault="00714CAC" w:rsidP="00714CAC">
      <w:pPr>
        <w:jc w:val="both"/>
        <w:rPr>
          <w:rFonts w:ascii="Palatino Linotype" w:hAnsi="Palatino Linotype" w:cs="Courier New"/>
        </w:rPr>
      </w:pPr>
      <w:r w:rsidRPr="00714CAC">
        <w:rPr>
          <w:rFonts w:ascii="Palatino Linotype" w:hAnsi="Palatino Linotype" w:cs="Courier New"/>
        </w:rPr>
        <w:t>GABINETE DO PREFEITO MUNICIPAL DE GUARUJÁ DO SUL – SC</w:t>
      </w:r>
    </w:p>
    <w:p w:rsidR="00714CAC" w:rsidRPr="00714CAC" w:rsidRDefault="00714CAC" w:rsidP="00714CAC">
      <w:pPr>
        <w:jc w:val="both"/>
        <w:rPr>
          <w:rFonts w:ascii="Palatino Linotype" w:hAnsi="Palatino Linotype" w:cs="Courier New"/>
        </w:rPr>
      </w:pPr>
      <w:r w:rsidRPr="00714CAC">
        <w:rPr>
          <w:rFonts w:ascii="Palatino Linotype" w:hAnsi="Palatino Linotype" w:cs="Courier New"/>
        </w:rPr>
        <w:t>11 de Novembro de 2020</w:t>
      </w:r>
    </w:p>
    <w:p w:rsidR="00714CAC" w:rsidRPr="00714CAC" w:rsidRDefault="00714CAC" w:rsidP="00714CAC">
      <w:pPr>
        <w:jc w:val="both"/>
        <w:rPr>
          <w:rFonts w:ascii="Palatino Linotype" w:hAnsi="Palatino Linotype" w:cs="Courier New"/>
        </w:rPr>
      </w:pPr>
      <w:r w:rsidRPr="00714CAC">
        <w:rPr>
          <w:rFonts w:ascii="Palatino Linotype" w:hAnsi="Palatino Linotype" w:cs="Courier New"/>
        </w:rPr>
        <w:t>69º ano da Fundação e 58º ano da Instalação.</w:t>
      </w:r>
    </w:p>
    <w:p w:rsidR="00714CAC" w:rsidRPr="00714CAC" w:rsidRDefault="00714CAC" w:rsidP="00714CAC">
      <w:pPr>
        <w:spacing w:after="120"/>
        <w:jc w:val="both"/>
        <w:rPr>
          <w:rFonts w:ascii="Palatino Linotype" w:hAnsi="Palatino Linotype" w:cs="Courier New"/>
        </w:rPr>
      </w:pPr>
    </w:p>
    <w:p w:rsidR="00714CAC" w:rsidRPr="00714CAC" w:rsidRDefault="00714CAC" w:rsidP="00714CAC">
      <w:pPr>
        <w:spacing w:after="120"/>
        <w:jc w:val="both"/>
        <w:rPr>
          <w:rFonts w:ascii="Palatino Linotype" w:hAnsi="Palatino Linotype" w:cs="Courier New"/>
        </w:rPr>
      </w:pPr>
    </w:p>
    <w:p w:rsidR="00714CAC" w:rsidRPr="00714CAC" w:rsidRDefault="00714CAC" w:rsidP="00714CAC">
      <w:pPr>
        <w:jc w:val="center"/>
        <w:rPr>
          <w:rFonts w:ascii="Palatino Linotype" w:hAnsi="Palatino Linotype" w:cs="Courier New"/>
          <w:b/>
        </w:rPr>
      </w:pPr>
      <w:r w:rsidRPr="00714CAC">
        <w:rPr>
          <w:rFonts w:ascii="Palatino Linotype" w:hAnsi="Palatino Linotype" w:cs="Courier New"/>
          <w:b/>
        </w:rPr>
        <w:t>Claudio Júnior Weschenfelder</w:t>
      </w:r>
    </w:p>
    <w:p w:rsidR="00714CAC" w:rsidRPr="00714CAC" w:rsidRDefault="00714CAC" w:rsidP="00714CAC">
      <w:pPr>
        <w:jc w:val="center"/>
        <w:rPr>
          <w:rFonts w:ascii="Palatino Linotype" w:hAnsi="Palatino Linotype" w:cs="Courier New"/>
          <w:b/>
          <w:i/>
        </w:rPr>
      </w:pPr>
      <w:r w:rsidRPr="00714CAC">
        <w:rPr>
          <w:rFonts w:ascii="Palatino Linotype" w:hAnsi="Palatino Linotype" w:cs="Courier New"/>
          <w:b/>
          <w:i/>
        </w:rPr>
        <w:t>Prefeito Municipal.</w:t>
      </w:r>
    </w:p>
    <w:p w:rsidR="00714CAC" w:rsidRPr="00714CAC" w:rsidRDefault="00714CAC" w:rsidP="00714CAC">
      <w:pPr>
        <w:jc w:val="center"/>
        <w:rPr>
          <w:rFonts w:ascii="Palatino Linotype" w:hAnsi="Palatino Linotype" w:cs="Courier New"/>
          <w:b/>
        </w:rPr>
      </w:pPr>
    </w:p>
    <w:p w:rsidR="00714CAC" w:rsidRPr="00714CAC" w:rsidRDefault="00714CAC" w:rsidP="00714CAC">
      <w:pPr>
        <w:jc w:val="both"/>
        <w:rPr>
          <w:rFonts w:ascii="Palatino Linotype" w:hAnsi="Palatino Linotype" w:cs="Courier New"/>
        </w:rPr>
      </w:pPr>
      <w:r w:rsidRPr="00714CAC">
        <w:rPr>
          <w:rFonts w:ascii="Palatino Linotype" w:hAnsi="Palatino Linotype" w:cs="Courier New"/>
        </w:rPr>
        <w:t>Certifico que a Presente Lei foi publicada e registrada nesta Secretaria em data supra.</w:t>
      </w:r>
    </w:p>
    <w:p w:rsidR="00714CAC" w:rsidRPr="00714CAC" w:rsidRDefault="00714CAC" w:rsidP="00714CAC">
      <w:pPr>
        <w:jc w:val="both"/>
        <w:rPr>
          <w:rFonts w:ascii="Palatino Linotype" w:hAnsi="Palatino Linotype" w:cs="Courier New"/>
        </w:rPr>
      </w:pPr>
    </w:p>
    <w:p w:rsidR="00714CAC" w:rsidRPr="00714CAC" w:rsidRDefault="00714CAC" w:rsidP="00714CAC">
      <w:pPr>
        <w:jc w:val="both"/>
        <w:rPr>
          <w:rFonts w:ascii="Palatino Linotype" w:hAnsi="Palatino Linotype" w:cs="Courier New"/>
        </w:rPr>
      </w:pPr>
    </w:p>
    <w:p w:rsidR="00714CAC" w:rsidRPr="00714CAC" w:rsidRDefault="00714CAC" w:rsidP="00714CAC">
      <w:pPr>
        <w:jc w:val="center"/>
        <w:rPr>
          <w:rFonts w:ascii="Palatino Linotype" w:hAnsi="Palatino Linotype" w:cs="Courier New"/>
          <w:b/>
        </w:rPr>
      </w:pPr>
      <w:r w:rsidRPr="00714CAC">
        <w:rPr>
          <w:rFonts w:ascii="Palatino Linotype" w:hAnsi="Palatino Linotype" w:cs="Courier New"/>
          <w:b/>
        </w:rPr>
        <w:t>Julio Cesar Della Flora</w:t>
      </w:r>
    </w:p>
    <w:p w:rsidR="00714CAC" w:rsidRDefault="00714CAC" w:rsidP="00714CAC">
      <w:pPr>
        <w:jc w:val="center"/>
        <w:rPr>
          <w:rFonts w:ascii="Palatino Linotype" w:hAnsi="Palatino Linotype"/>
          <w:b/>
          <w:i/>
        </w:rPr>
      </w:pPr>
      <w:r w:rsidRPr="00714CAC">
        <w:rPr>
          <w:rFonts w:ascii="Palatino Linotype" w:hAnsi="Palatino Linotype"/>
          <w:b/>
          <w:i/>
        </w:rPr>
        <w:t>Secretario de Administração e Fazenda</w:t>
      </w:r>
    </w:p>
    <w:p w:rsidR="00714CAC" w:rsidRDefault="00714CAC" w:rsidP="00714CAC">
      <w:pPr>
        <w:jc w:val="center"/>
        <w:rPr>
          <w:rFonts w:ascii="Palatino Linotype" w:hAnsi="Palatino Linotype"/>
          <w:b/>
          <w:i/>
        </w:rPr>
      </w:pPr>
    </w:p>
    <w:p w:rsidR="00714CAC" w:rsidRDefault="00714CAC" w:rsidP="00714CAC">
      <w:pPr>
        <w:jc w:val="center"/>
        <w:rPr>
          <w:rFonts w:ascii="Palatino Linotype" w:hAnsi="Palatino Linotype"/>
          <w:b/>
          <w:i/>
        </w:rPr>
      </w:pPr>
    </w:p>
    <w:p w:rsidR="00714CAC" w:rsidRDefault="00714CAC" w:rsidP="00714CAC">
      <w:pPr>
        <w:jc w:val="center"/>
        <w:rPr>
          <w:rFonts w:ascii="Palatino Linotype" w:hAnsi="Palatino Linotype"/>
          <w:b/>
          <w:i/>
        </w:rPr>
      </w:pPr>
    </w:p>
    <w:p w:rsidR="00714CAC" w:rsidRDefault="00714CAC" w:rsidP="00714CAC">
      <w:pPr>
        <w:jc w:val="center"/>
        <w:rPr>
          <w:rFonts w:ascii="Palatino Linotype" w:hAnsi="Palatino Linotype"/>
          <w:b/>
          <w:i/>
        </w:rPr>
      </w:pPr>
    </w:p>
    <w:p w:rsidR="00714CAC" w:rsidRDefault="00714CAC" w:rsidP="00714CAC">
      <w:pPr>
        <w:jc w:val="center"/>
        <w:rPr>
          <w:rFonts w:ascii="Palatino Linotype" w:hAnsi="Palatino Linotype"/>
          <w:b/>
          <w:i/>
        </w:rPr>
      </w:pPr>
    </w:p>
    <w:p w:rsidR="00714CAC" w:rsidRDefault="00714CAC" w:rsidP="00714CAC">
      <w:pPr>
        <w:jc w:val="center"/>
        <w:rPr>
          <w:rFonts w:ascii="Palatino Linotype" w:hAnsi="Palatino Linotype"/>
          <w:b/>
          <w:i/>
        </w:rPr>
      </w:pPr>
    </w:p>
    <w:p w:rsidR="00714CAC" w:rsidRDefault="00714CAC" w:rsidP="00714CAC">
      <w:pPr>
        <w:jc w:val="center"/>
        <w:rPr>
          <w:rFonts w:ascii="Palatino Linotype" w:hAnsi="Palatino Linotype"/>
          <w:b/>
          <w:i/>
        </w:rPr>
        <w:sectPr w:rsidR="00714CAC" w:rsidSect="004769B6">
          <w:pgSz w:w="11906" w:h="16838"/>
          <w:pgMar w:top="2835" w:right="1701" w:bottom="1417" w:left="1701" w:header="708" w:footer="708" w:gutter="0"/>
          <w:cols w:space="708"/>
          <w:docGrid w:linePitch="360"/>
        </w:sectPr>
      </w:pPr>
    </w:p>
    <w:tbl>
      <w:tblPr>
        <w:tblpPr w:leftFromText="141" w:rightFromText="141" w:vertAnchor="text" w:horzAnchor="margin" w:tblpXSpec="center" w:tblpY="1136"/>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540"/>
        <w:gridCol w:w="3257"/>
        <w:gridCol w:w="2409"/>
        <w:gridCol w:w="2660"/>
      </w:tblGrid>
      <w:tr w:rsidR="00714CAC" w:rsidRPr="00140F9F" w:rsidTr="00714CAC">
        <w:tc>
          <w:tcPr>
            <w:tcW w:w="14000" w:type="dxa"/>
            <w:gridSpan w:val="5"/>
          </w:tcPr>
          <w:p w:rsidR="00714CAC" w:rsidRPr="00140F9F" w:rsidRDefault="00714CAC" w:rsidP="00714CAC">
            <w:pPr>
              <w:ind w:hanging="993"/>
              <w:jc w:val="center"/>
              <w:rPr>
                <w:rFonts w:ascii="Palatino Linotype" w:hAnsi="Palatino Linotype" w:cs="Courier New"/>
              </w:rPr>
            </w:pPr>
            <w:r w:rsidRPr="00140F9F">
              <w:rPr>
                <w:rFonts w:ascii="Palatino Linotype" w:hAnsi="Palatino Linotype" w:cs="Courier New"/>
              </w:rPr>
              <w:lastRenderedPageBreak/>
              <w:t>TABELA DE USO</w:t>
            </w:r>
            <w:r>
              <w:rPr>
                <w:rFonts w:ascii="Palatino Linotype" w:hAnsi="Palatino Linotype" w:cs="Courier New"/>
              </w:rPr>
              <w:t>S</w:t>
            </w:r>
            <w:r w:rsidRPr="00140F9F">
              <w:rPr>
                <w:rFonts w:ascii="Palatino Linotype" w:hAnsi="Palatino Linotype" w:cs="Courier New"/>
              </w:rPr>
              <w:t xml:space="preserve"> DO SOLO</w:t>
            </w:r>
          </w:p>
        </w:tc>
      </w:tr>
      <w:tr w:rsidR="00714CAC" w:rsidRPr="00140F9F" w:rsidTr="00714CAC">
        <w:tc>
          <w:tcPr>
            <w:tcW w:w="1134" w:type="dxa"/>
          </w:tcPr>
          <w:p w:rsidR="00714CAC" w:rsidRPr="00140F9F" w:rsidRDefault="00714CAC" w:rsidP="00714CAC">
            <w:pPr>
              <w:jc w:val="center"/>
              <w:rPr>
                <w:rFonts w:ascii="Palatino Linotype" w:hAnsi="Palatino Linotype" w:cs="Courier New"/>
                <w:b/>
              </w:rPr>
            </w:pPr>
            <w:r w:rsidRPr="00140F9F">
              <w:rPr>
                <w:rFonts w:ascii="Palatino Linotype" w:hAnsi="Palatino Linotype" w:cs="Courier New"/>
                <w:b/>
              </w:rPr>
              <w:t>ZONA</w:t>
            </w:r>
          </w:p>
        </w:tc>
        <w:tc>
          <w:tcPr>
            <w:tcW w:w="4540" w:type="dxa"/>
          </w:tcPr>
          <w:p w:rsidR="00714CAC" w:rsidRPr="00140F9F" w:rsidRDefault="00714CAC" w:rsidP="00714CAC">
            <w:pPr>
              <w:jc w:val="center"/>
              <w:rPr>
                <w:rFonts w:ascii="Palatino Linotype" w:hAnsi="Palatino Linotype" w:cs="Courier New"/>
                <w:b/>
              </w:rPr>
            </w:pPr>
            <w:r>
              <w:rPr>
                <w:rFonts w:ascii="Palatino Linotype" w:hAnsi="Palatino Linotype" w:cs="Courier New"/>
                <w:b/>
              </w:rPr>
              <w:t>USOS ADEQUADOS</w:t>
            </w:r>
          </w:p>
        </w:tc>
        <w:tc>
          <w:tcPr>
            <w:tcW w:w="3257" w:type="dxa"/>
          </w:tcPr>
          <w:p w:rsidR="00714CAC" w:rsidRPr="00140F9F" w:rsidRDefault="00714CAC" w:rsidP="00714CAC">
            <w:pPr>
              <w:jc w:val="center"/>
              <w:rPr>
                <w:rFonts w:ascii="Palatino Linotype" w:hAnsi="Palatino Linotype" w:cs="Courier New"/>
                <w:b/>
              </w:rPr>
            </w:pPr>
            <w:r>
              <w:rPr>
                <w:rFonts w:ascii="Palatino Linotype" w:hAnsi="Palatino Linotype" w:cs="Courier New"/>
                <w:b/>
              </w:rPr>
              <w:t>USOS TOLERADOS</w:t>
            </w:r>
          </w:p>
        </w:tc>
        <w:tc>
          <w:tcPr>
            <w:tcW w:w="2409" w:type="dxa"/>
          </w:tcPr>
          <w:p w:rsidR="00714CAC" w:rsidRPr="00140F9F" w:rsidRDefault="00714CAC" w:rsidP="00714CAC">
            <w:pPr>
              <w:jc w:val="center"/>
              <w:rPr>
                <w:rFonts w:ascii="Palatino Linotype" w:hAnsi="Palatino Linotype" w:cs="Courier New"/>
                <w:b/>
              </w:rPr>
            </w:pPr>
            <w:r>
              <w:rPr>
                <w:rFonts w:ascii="Palatino Linotype" w:hAnsi="Palatino Linotype" w:cs="Courier New"/>
                <w:b/>
              </w:rPr>
              <w:t>USOS PROIBIDOS</w:t>
            </w:r>
          </w:p>
        </w:tc>
        <w:tc>
          <w:tcPr>
            <w:tcW w:w="2660" w:type="dxa"/>
          </w:tcPr>
          <w:p w:rsidR="00714CAC" w:rsidRPr="00140F9F" w:rsidRDefault="00714CAC" w:rsidP="00714CAC">
            <w:pPr>
              <w:jc w:val="center"/>
              <w:rPr>
                <w:rFonts w:ascii="Palatino Linotype" w:hAnsi="Palatino Linotype" w:cs="Courier New"/>
                <w:b/>
              </w:rPr>
            </w:pPr>
            <w:r>
              <w:rPr>
                <w:rFonts w:ascii="Palatino Linotype" w:hAnsi="Palatino Linotype" w:cs="Courier New"/>
                <w:b/>
              </w:rPr>
              <w:t>OBSERVAÇÕES</w:t>
            </w:r>
          </w:p>
        </w:tc>
      </w:tr>
      <w:tr w:rsidR="00714CAC" w:rsidRPr="00140F9F" w:rsidTr="00714CAC">
        <w:trPr>
          <w:trHeight w:val="2421"/>
        </w:trPr>
        <w:tc>
          <w:tcPr>
            <w:tcW w:w="1134" w:type="dxa"/>
          </w:tcPr>
          <w:p w:rsidR="00714CAC" w:rsidRDefault="00714CAC" w:rsidP="00714CAC">
            <w:pPr>
              <w:jc w:val="center"/>
              <w:rPr>
                <w:rFonts w:ascii="Palatino Linotype" w:hAnsi="Palatino Linotype" w:cs="Courier New"/>
              </w:rPr>
            </w:pPr>
          </w:p>
          <w:p w:rsidR="00714CAC" w:rsidRPr="00140F9F" w:rsidRDefault="00714CAC" w:rsidP="00714CAC">
            <w:pPr>
              <w:jc w:val="center"/>
              <w:rPr>
                <w:rFonts w:ascii="Palatino Linotype" w:hAnsi="Palatino Linotype" w:cs="Courier New"/>
              </w:rPr>
            </w:pPr>
            <w:r>
              <w:rPr>
                <w:rFonts w:ascii="Palatino Linotype" w:hAnsi="Palatino Linotype" w:cs="Courier New"/>
              </w:rPr>
              <w:t>Z M</w:t>
            </w:r>
          </w:p>
        </w:tc>
        <w:tc>
          <w:tcPr>
            <w:tcW w:w="4540" w:type="dxa"/>
          </w:tcPr>
          <w:p w:rsidR="00714CAC" w:rsidRDefault="00714CAC" w:rsidP="00714CAC">
            <w:pPr>
              <w:jc w:val="center"/>
              <w:rPr>
                <w:rFonts w:ascii="Palatino Linotype" w:hAnsi="Palatino Linotype" w:cs="Courier New"/>
              </w:rPr>
            </w:pPr>
          </w:p>
          <w:p w:rsidR="00714CAC" w:rsidRDefault="00714CAC" w:rsidP="00714CAC">
            <w:pPr>
              <w:jc w:val="both"/>
              <w:rPr>
                <w:rFonts w:ascii="Palatino Linotype" w:hAnsi="Palatino Linotype" w:cs="Courier New"/>
              </w:rPr>
            </w:pPr>
            <w:proofErr w:type="gramStart"/>
            <w:r>
              <w:rPr>
                <w:rFonts w:ascii="Palatino Linotype" w:hAnsi="Palatino Linotype" w:cs="Courier New"/>
              </w:rPr>
              <w:t>02 – Residencial</w:t>
            </w:r>
            <w:proofErr w:type="gramEnd"/>
            <w:r>
              <w:rPr>
                <w:rFonts w:ascii="Palatino Linotype" w:hAnsi="Palatino Linotype" w:cs="Courier New"/>
              </w:rPr>
              <w:t xml:space="preserve"> </w:t>
            </w:r>
            <w:proofErr w:type="spellStart"/>
            <w:r>
              <w:rPr>
                <w:rFonts w:ascii="Palatino Linotype" w:hAnsi="Palatino Linotype" w:cs="Courier New"/>
              </w:rPr>
              <w:t>Multifamiliar</w:t>
            </w:r>
            <w:proofErr w:type="spellEnd"/>
          </w:p>
          <w:p w:rsidR="00714CAC" w:rsidRDefault="00714CAC" w:rsidP="00714CAC">
            <w:pPr>
              <w:jc w:val="both"/>
              <w:rPr>
                <w:rFonts w:ascii="Palatino Linotype" w:hAnsi="Palatino Linotype" w:cs="Courier New"/>
              </w:rPr>
            </w:pPr>
            <w:r>
              <w:rPr>
                <w:rFonts w:ascii="Palatino Linotype" w:hAnsi="Palatino Linotype" w:cs="Courier New"/>
              </w:rPr>
              <w:t>03 – Hotéis I</w:t>
            </w:r>
          </w:p>
          <w:p w:rsidR="00714CAC" w:rsidRDefault="00714CAC" w:rsidP="00714CAC">
            <w:pPr>
              <w:jc w:val="both"/>
              <w:rPr>
                <w:rFonts w:ascii="Palatino Linotype" w:hAnsi="Palatino Linotype" w:cs="Courier New"/>
              </w:rPr>
            </w:pPr>
            <w:proofErr w:type="gramStart"/>
            <w:r>
              <w:rPr>
                <w:rFonts w:ascii="Palatino Linotype" w:hAnsi="Palatino Linotype" w:cs="Courier New"/>
              </w:rPr>
              <w:t>04 – Comércio</w:t>
            </w:r>
            <w:proofErr w:type="gramEnd"/>
            <w:r>
              <w:rPr>
                <w:rFonts w:ascii="Palatino Linotype" w:hAnsi="Palatino Linotype" w:cs="Courier New"/>
              </w:rPr>
              <w:t xml:space="preserve"> Vicinal</w:t>
            </w:r>
          </w:p>
          <w:p w:rsidR="00714CAC" w:rsidRDefault="00714CAC" w:rsidP="00714CAC">
            <w:pPr>
              <w:jc w:val="both"/>
              <w:rPr>
                <w:rFonts w:ascii="Palatino Linotype" w:hAnsi="Palatino Linotype" w:cs="Courier New"/>
              </w:rPr>
            </w:pPr>
            <w:proofErr w:type="gramStart"/>
            <w:r>
              <w:rPr>
                <w:rFonts w:ascii="Palatino Linotype" w:hAnsi="Palatino Linotype" w:cs="Courier New"/>
              </w:rPr>
              <w:t>06 – Comércio</w:t>
            </w:r>
            <w:proofErr w:type="gramEnd"/>
            <w:r>
              <w:rPr>
                <w:rFonts w:ascii="Palatino Linotype" w:hAnsi="Palatino Linotype" w:cs="Courier New"/>
              </w:rPr>
              <w:t xml:space="preserve"> Varejista</w:t>
            </w:r>
          </w:p>
          <w:p w:rsidR="00714CAC" w:rsidRDefault="00714CAC" w:rsidP="00714CAC">
            <w:pPr>
              <w:jc w:val="both"/>
              <w:rPr>
                <w:rFonts w:ascii="Palatino Linotype" w:hAnsi="Palatino Linotype" w:cs="Courier New"/>
              </w:rPr>
            </w:pPr>
            <w:r>
              <w:rPr>
                <w:rFonts w:ascii="Palatino Linotype" w:hAnsi="Palatino Linotype" w:cs="Courier New"/>
              </w:rPr>
              <w:t>07 – Creditícios e escritórios</w:t>
            </w:r>
          </w:p>
          <w:p w:rsidR="00714CAC" w:rsidRDefault="00714CAC" w:rsidP="00714CAC">
            <w:pPr>
              <w:jc w:val="both"/>
              <w:rPr>
                <w:rFonts w:ascii="Palatino Linotype" w:hAnsi="Palatino Linotype" w:cs="Courier New"/>
              </w:rPr>
            </w:pPr>
            <w:r>
              <w:rPr>
                <w:rFonts w:ascii="Palatino Linotype" w:hAnsi="Palatino Linotype" w:cs="Courier New"/>
              </w:rPr>
              <w:t>08 – Restaurantes</w:t>
            </w:r>
          </w:p>
          <w:p w:rsidR="00714CAC" w:rsidRDefault="00714CAC" w:rsidP="00714CAC">
            <w:pPr>
              <w:jc w:val="both"/>
              <w:rPr>
                <w:rFonts w:ascii="Palatino Linotype" w:hAnsi="Palatino Linotype" w:cs="Courier New"/>
              </w:rPr>
            </w:pPr>
            <w:r>
              <w:rPr>
                <w:rFonts w:ascii="Palatino Linotype" w:hAnsi="Palatino Linotype" w:cs="Courier New"/>
              </w:rPr>
              <w:t>09 – Recreativos</w:t>
            </w:r>
          </w:p>
          <w:p w:rsidR="00714CAC" w:rsidRDefault="00714CAC" w:rsidP="00714CAC">
            <w:pPr>
              <w:jc w:val="both"/>
              <w:rPr>
                <w:rFonts w:ascii="Palatino Linotype" w:hAnsi="Palatino Linotype" w:cs="Courier New"/>
              </w:rPr>
            </w:pPr>
            <w:r>
              <w:rPr>
                <w:rFonts w:ascii="Palatino Linotype" w:hAnsi="Palatino Linotype" w:cs="Courier New"/>
              </w:rPr>
              <w:t>12 – Institucionais</w:t>
            </w:r>
          </w:p>
          <w:p w:rsidR="00714CAC" w:rsidRDefault="00714CAC" w:rsidP="00714CAC">
            <w:pPr>
              <w:jc w:val="both"/>
              <w:rPr>
                <w:rFonts w:ascii="Palatino Linotype" w:hAnsi="Palatino Linotype" w:cs="Courier New"/>
              </w:rPr>
            </w:pPr>
            <w:r>
              <w:rPr>
                <w:rFonts w:ascii="Palatino Linotype" w:hAnsi="Palatino Linotype" w:cs="Courier New"/>
              </w:rPr>
              <w:t>13 – Oficinas – II</w:t>
            </w:r>
          </w:p>
          <w:p w:rsidR="00714CAC" w:rsidRDefault="00714CAC" w:rsidP="00714CAC">
            <w:pPr>
              <w:jc w:val="both"/>
              <w:rPr>
                <w:rFonts w:ascii="Palatino Linotype" w:hAnsi="Palatino Linotype" w:cs="Courier New"/>
              </w:rPr>
            </w:pPr>
            <w:proofErr w:type="gramStart"/>
            <w:r>
              <w:rPr>
                <w:rFonts w:ascii="Palatino Linotype" w:hAnsi="Palatino Linotype" w:cs="Courier New"/>
              </w:rPr>
              <w:t>15 – Comércio</w:t>
            </w:r>
            <w:proofErr w:type="gramEnd"/>
            <w:r>
              <w:rPr>
                <w:rFonts w:ascii="Palatino Linotype" w:hAnsi="Palatino Linotype" w:cs="Courier New"/>
              </w:rPr>
              <w:t xml:space="preserve"> atacadista e depósitos</w:t>
            </w:r>
          </w:p>
          <w:p w:rsidR="00714CAC" w:rsidRDefault="00714CAC" w:rsidP="00714CAC">
            <w:pPr>
              <w:jc w:val="both"/>
              <w:rPr>
                <w:rFonts w:ascii="Palatino Linotype" w:hAnsi="Palatino Linotype" w:cs="Courier New"/>
              </w:rPr>
            </w:pPr>
            <w:r>
              <w:rPr>
                <w:rFonts w:ascii="Palatino Linotype" w:hAnsi="Palatino Linotype" w:cs="Courier New"/>
              </w:rPr>
              <w:t xml:space="preserve">21 – Motéis </w:t>
            </w:r>
          </w:p>
          <w:p w:rsidR="00714CAC" w:rsidRDefault="00714CAC" w:rsidP="00714CAC">
            <w:pPr>
              <w:jc w:val="both"/>
              <w:rPr>
                <w:rFonts w:ascii="Palatino Linotype" w:hAnsi="Palatino Linotype" w:cs="Courier New"/>
              </w:rPr>
            </w:pPr>
            <w:r>
              <w:rPr>
                <w:rFonts w:ascii="Palatino Linotype" w:hAnsi="Palatino Linotype" w:cs="Courier New"/>
              </w:rPr>
              <w:t xml:space="preserve">22 – Recreação e Lazer (praças, play </w:t>
            </w:r>
            <w:proofErr w:type="spellStart"/>
            <w:r>
              <w:rPr>
                <w:rFonts w:ascii="Palatino Linotype" w:hAnsi="Palatino Linotype" w:cs="Courier New"/>
              </w:rPr>
              <w:t>graund</w:t>
            </w:r>
            <w:proofErr w:type="spellEnd"/>
            <w:r>
              <w:rPr>
                <w:rFonts w:ascii="Palatino Linotype" w:hAnsi="Palatino Linotype" w:cs="Courier New"/>
              </w:rPr>
              <w:t xml:space="preserve"> e estares</w:t>
            </w:r>
            <w:proofErr w:type="gramStart"/>
            <w:r>
              <w:rPr>
                <w:rFonts w:ascii="Palatino Linotype" w:hAnsi="Palatino Linotype" w:cs="Courier New"/>
              </w:rPr>
              <w:t>)</w:t>
            </w:r>
            <w:proofErr w:type="gramEnd"/>
          </w:p>
          <w:p w:rsidR="00714CAC" w:rsidRPr="00140F9F" w:rsidRDefault="00714CAC" w:rsidP="00714CAC">
            <w:pPr>
              <w:jc w:val="both"/>
              <w:rPr>
                <w:rFonts w:ascii="Palatino Linotype" w:hAnsi="Palatino Linotype" w:cs="Courier New"/>
              </w:rPr>
            </w:pPr>
            <w:proofErr w:type="gramStart"/>
            <w:r>
              <w:rPr>
                <w:rFonts w:ascii="Palatino Linotype" w:hAnsi="Palatino Linotype" w:cs="Courier New"/>
              </w:rPr>
              <w:t>23 – Recreativo</w:t>
            </w:r>
            <w:proofErr w:type="gramEnd"/>
            <w:r>
              <w:rPr>
                <w:rFonts w:ascii="Palatino Linotype" w:hAnsi="Palatino Linotype" w:cs="Courier New"/>
              </w:rPr>
              <w:t xml:space="preserve"> temporário</w:t>
            </w:r>
          </w:p>
        </w:tc>
        <w:tc>
          <w:tcPr>
            <w:tcW w:w="3257" w:type="dxa"/>
          </w:tcPr>
          <w:p w:rsidR="00714CAC" w:rsidRDefault="00714CAC" w:rsidP="00714CAC">
            <w:pPr>
              <w:jc w:val="center"/>
              <w:rPr>
                <w:rFonts w:ascii="Palatino Linotype" w:hAnsi="Palatino Linotype" w:cs="Courier New"/>
              </w:rPr>
            </w:pPr>
          </w:p>
          <w:p w:rsidR="00714CAC" w:rsidRPr="00E6244F" w:rsidRDefault="00714CAC" w:rsidP="00714CAC">
            <w:pPr>
              <w:jc w:val="both"/>
              <w:rPr>
                <w:rFonts w:ascii="Palatino Linotype" w:hAnsi="Palatino Linotype" w:cs="Courier New"/>
              </w:rPr>
            </w:pPr>
            <w:r w:rsidRPr="00E6244F">
              <w:rPr>
                <w:rFonts w:ascii="Palatino Linotype" w:hAnsi="Palatino Linotype" w:cs="Courier New"/>
              </w:rPr>
              <w:t>01 - Residencial unifamiliar</w:t>
            </w:r>
          </w:p>
          <w:p w:rsidR="00714CAC" w:rsidRPr="00E6244F" w:rsidRDefault="00714CAC" w:rsidP="00714CAC">
            <w:pPr>
              <w:jc w:val="both"/>
              <w:rPr>
                <w:rFonts w:ascii="Palatino Linotype" w:hAnsi="Palatino Linotype" w:cs="Courier New"/>
              </w:rPr>
            </w:pPr>
            <w:proofErr w:type="gramStart"/>
            <w:r w:rsidRPr="00E6244F">
              <w:rPr>
                <w:rFonts w:ascii="Palatino Linotype" w:hAnsi="Palatino Linotype" w:cs="Courier New"/>
              </w:rPr>
              <w:t>05 - Prestação</w:t>
            </w:r>
            <w:proofErr w:type="gramEnd"/>
            <w:r w:rsidRPr="00E6244F">
              <w:rPr>
                <w:rFonts w:ascii="Palatino Linotype" w:hAnsi="Palatino Linotype" w:cs="Courier New"/>
              </w:rPr>
              <w:t xml:space="preserve"> de serviços</w:t>
            </w:r>
          </w:p>
          <w:p w:rsidR="00714CAC" w:rsidRPr="00E6244F" w:rsidRDefault="00714CAC" w:rsidP="00714CAC">
            <w:pPr>
              <w:jc w:val="both"/>
              <w:rPr>
                <w:rFonts w:ascii="Palatino Linotype" w:hAnsi="Palatino Linotype" w:cs="Courier New"/>
              </w:rPr>
            </w:pPr>
            <w:r w:rsidRPr="00E6244F">
              <w:rPr>
                <w:rFonts w:ascii="Palatino Linotype" w:hAnsi="Palatino Linotype" w:cs="Courier New"/>
              </w:rPr>
              <w:t>14 - Postos de Abastecimento</w:t>
            </w:r>
          </w:p>
          <w:p w:rsidR="00714CAC" w:rsidRPr="00E6244F" w:rsidRDefault="00714CAC" w:rsidP="00714CAC">
            <w:pPr>
              <w:jc w:val="both"/>
              <w:rPr>
                <w:rFonts w:ascii="Palatino Linotype" w:hAnsi="Palatino Linotype" w:cs="Courier New"/>
              </w:rPr>
            </w:pPr>
            <w:r w:rsidRPr="00E6244F">
              <w:rPr>
                <w:rFonts w:ascii="Palatino Linotype" w:hAnsi="Palatino Linotype" w:cs="Courier New"/>
              </w:rPr>
              <w:t>17 - Indústrias Leves</w:t>
            </w:r>
          </w:p>
          <w:p w:rsidR="00714CAC" w:rsidRDefault="00714CAC" w:rsidP="00714CAC">
            <w:pPr>
              <w:jc w:val="both"/>
              <w:rPr>
                <w:rFonts w:ascii="Palatino Linotype" w:hAnsi="Palatino Linotype" w:cs="Courier New"/>
              </w:rPr>
            </w:pPr>
            <w:r w:rsidRPr="00E6244F">
              <w:rPr>
                <w:rFonts w:ascii="Palatino Linotype" w:hAnsi="Palatino Linotype" w:cs="Courier New"/>
              </w:rPr>
              <w:t>20 - Garagens e estacionamento</w:t>
            </w:r>
          </w:p>
          <w:p w:rsidR="00714CAC" w:rsidRDefault="00714CAC" w:rsidP="00714CAC">
            <w:pPr>
              <w:jc w:val="both"/>
              <w:rPr>
                <w:rFonts w:ascii="Palatino Linotype" w:hAnsi="Palatino Linotype" w:cs="Courier New"/>
              </w:rPr>
            </w:pPr>
          </w:p>
          <w:p w:rsidR="00714CAC" w:rsidRDefault="00714CAC" w:rsidP="00714CAC">
            <w:pPr>
              <w:jc w:val="both"/>
              <w:rPr>
                <w:rFonts w:ascii="Palatino Linotype" w:hAnsi="Palatino Linotype" w:cs="Courier New"/>
              </w:rPr>
            </w:pPr>
          </w:p>
          <w:p w:rsidR="00714CAC" w:rsidRDefault="00714CAC" w:rsidP="00714CAC">
            <w:pPr>
              <w:jc w:val="both"/>
              <w:rPr>
                <w:rFonts w:ascii="Palatino Linotype" w:hAnsi="Palatino Linotype" w:cs="Courier New"/>
              </w:rPr>
            </w:pPr>
          </w:p>
          <w:p w:rsidR="00714CAC" w:rsidRDefault="00714CAC" w:rsidP="00714CAC">
            <w:pPr>
              <w:jc w:val="both"/>
              <w:rPr>
                <w:rFonts w:ascii="Palatino Linotype" w:hAnsi="Palatino Linotype" w:cs="Courier New"/>
              </w:rPr>
            </w:pPr>
          </w:p>
          <w:p w:rsidR="00714CAC" w:rsidRPr="00140F9F" w:rsidRDefault="00714CAC" w:rsidP="00714CAC">
            <w:pPr>
              <w:jc w:val="both"/>
              <w:rPr>
                <w:rFonts w:ascii="Palatino Linotype" w:hAnsi="Palatino Linotype" w:cs="Courier New"/>
              </w:rPr>
            </w:pPr>
          </w:p>
        </w:tc>
        <w:tc>
          <w:tcPr>
            <w:tcW w:w="2409" w:type="dxa"/>
          </w:tcPr>
          <w:p w:rsidR="00714CAC" w:rsidRDefault="00714CAC" w:rsidP="00714CAC">
            <w:pPr>
              <w:jc w:val="both"/>
              <w:rPr>
                <w:rFonts w:ascii="Palatino Linotype" w:hAnsi="Palatino Linotype" w:cs="Courier New"/>
              </w:rPr>
            </w:pPr>
          </w:p>
          <w:p w:rsidR="00714CAC" w:rsidRPr="00140F9F" w:rsidRDefault="00714CAC" w:rsidP="00714CAC">
            <w:pPr>
              <w:jc w:val="both"/>
              <w:rPr>
                <w:rFonts w:ascii="Palatino Linotype" w:hAnsi="Palatino Linotype" w:cs="Courier New"/>
              </w:rPr>
            </w:pPr>
            <w:r>
              <w:rPr>
                <w:rFonts w:ascii="Palatino Linotype" w:hAnsi="Palatino Linotype" w:cs="Courier New"/>
              </w:rPr>
              <w:t>Todos os demais</w:t>
            </w:r>
          </w:p>
        </w:tc>
        <w:tc>
          <w:tcPr>
            <w:tcW w:w="2660" w:type="dxa"/>
          </w:tcPr>
          <w:p w:rsidR="00714CAC" w:rsidRDefault="00714CAC" w:rsidP="00714CAC">
            <w:pPr>
              <w:jc w:val="center"/>
              <w:rPr>
                <w:rFonts w:ascii="Palatino Linotype" w:hAnsi="Palatino Linotype" w:cs="Courier New"/>
              </w:rPr>
            </w:pPr>
          </w:p>
          <w:p w:rsidR="00714CAC" w:rsidRPr="00E6244F" w:rsidRDefault="00714CAC" w:rsidP="00714CAC">
            <w:pPr>
              <w:jc w:val="both"/>
              <w:rPr>
                <w:rFonts w:ascii="Palatino Linotype" w:hAnsi="Palatino Linotype" w:cs="Courier New"/>
              </w:rPr>
            </w:pPr>
            <w:r w:rsidRPr="00E6244F">
              <w:rPr>
                <w:rFonts w:ascii="Palatino Linotype" w:hAnsi="Palatino Linotype" w:cs="Courier New"/>
              </w:rPr>
              <w:t>I - Desde que possuam</w:t>
            </w:r>
          </w:p>
          <w:p w:rsidR="00714CAC" w:rsidRDefault="00714CAC" w:rsidP="00714CAC">
            <w:pPr>
              <w:jc w:val="both"/>
              <w:rPr>
                <w:rFonts w:ascii="Palatino Linotype" w:hAnsi="Palatino Linotype" w:cs="Courier New"/>
              </w:rPr>
            </w:pPr>
            <w:r w:rsidRPr="00E6244F">
              <w:rPr>
                <w:rFonts w:ascii="Palatino Linotype" w:hAnsi="Palatino Linotype" w:cs="Courier New"/>
              </w:rPr>
              <w:t>Estacionamento adequado.</w:t>
            </w:r>
          </w:p>
          <w:p w:rsidR="00714CAC" w:rsidRPr="00E6244F" w:rsidRDefault="00714CAC" w:rsidP="00714CAC">
            <w:pPr>
              <w:jc w:val="both"/>
              <w:rPr>
                <w:rFonts w:ascii="Palatino Linotype" w:hAnsi="Palatino Linotype" w:cs="Courier New"/>
              </w:rPr>
            </w:pPr>
          </w:p>
          <w:p w:rsidR="00714CAC" w:rsidRPr="00E6244F" w:rsidRDefault="00714CAC" w:rsidP="00714CAC">
            <w:pPr>
              <w:jc w:val="both"/>
              <w:rPr>
                <w:rFonts w:ascii="Palatino Linotype" w:hAnsi="Palatino Linotype" w:cs="Courier New"/>
              </w:rPr>
            </w:pPr>
            <w:r w:rsidRPr="00E6244F">
              <w:rPr>
                <w:rFonts w:ascii="Palatino Linotype" w:hAnsi="Palatino Linotype" w:cs="Courier New"/>
              </w:rPr>
              <w:t xml:space="preserve">II - Desde que totalmente de alvenaria, com </w:t>
            </w:r>
            <w:proofErr w:type="gramStart"/>
            <w:r w:rsidRPr="00E6244F">
              <w:rPr>
                <w:rFonts w:ascii="Palatino Linotype" w:hAnsi="Palatino Linotype" w:cs="Courier New"/>
              </w:rPr>
              <w:t>pátio</w:t>
            </w:r>
            <w:proofErr w:type="gramEnd"/>
          </w:p>
          <w:p w:rsidR="00714CAC" w:rsidRPr="00140F9F" w:rsidRDefault="00714CAC" w:rsidP="00714CAC">
            <w:pPr>
              <w:jc w:val="both"/>
              <w:rPr>
                <w:rFonts w:ascii="Palatino Linotype" w:hAnsi="Palatino Linotype" w:cs="Courier New"/>
              </w:rPr>
            </w:pPr>
            <w:proofErr w:type="gramStart"/>
            <w:r w:rsidRPr="00E6244F">
              <w:rPr>
                <w:rFonts w:ascii="Palatino Linotype" w:hAnsi="Palatino Linotype" w:cs="Courier New"/>
              </w:rPr>
              <w:t>de</w:t>
            </w:r>
            <w:proofErr w:type="gramEnd"/>
            <w:r w:rsidRPr="00E6244F">
              <w:rPr>
                <w:rFonts w:ascii="Palatino Linotype" w:hAnsi="Palatino Linotype" w:cs="Courier New"/>
              </w:rPr>
              <w:t xml:space="preserve"> estacionamento</w:t>
            </w:r>
            <w:r>
              <w:rPr>
                <w:rFonts w:ascii="Palatino Linotype" w:hAnsi="Palatino Linotype" w:cs="Courier New"/>
              </w:rPr>
              <w:t xml:space="preserve"> </w:t>
            </w:r>
            <w:r w:rsidRPr="00E6244F">
              <w:rPr>
                <w:rFonts w:ascii="Palatino Linotype" w:hAnsi="Palatino Linotype" w:cs="Courier New"/>
              </w:rPr>
              <w:t>fechado.</w:t>
            </w:r>
          </w:p>
        </w:tc>
      </w:tr>
    </w:tbl>
    <w:p w:rsidR="00714CAC" w:rsidRDefault="00714CAC" w:rsidP="00714CAC">
      <w:pPr>
        <w:ind w:left="1416" w:hanging="1416"/>
        <w:jc w:val="center"/>
        <w:rPr>
          <w:rFonts w:ascii="Palatino Linotype" w:hAnsi="Palatino Linotype" w:cs="Calibri"/>
          <w:b/>
          <w:bCs/>
        </w:rPr>
      </w:pPr>
      <w:r w:rsidRPr="00682D6E">
        <w:rPr>
          <w:rFonts w:ascii="Palatino Linotype" w:hAnsi="Palatino Linotype" w:cs="Courier New"/>
          <w:b/>
          <w:sz w:val="28"/>
          <w:szCs w:val="28"/>
        </w:rPr>
        <w:t xml:space="preserve">ANEXO 01 da </w:t>
      </w:r>
      <w:r w:rsidRPr="00682D6E">
        <w:rPr>
          <w:rFonts w:ascii="Palatino Linotype" w:hAnsi="Palatino Linotype" w:cs="Calibri"/>
          <w:b/>
          <w:bCs/>
        </w:rPr>
        <w:t xml:space="preserve">Lei Complementar nº </w:t>
      </w:r>
      <w:r>
        <w:rPr>
          <w:rFonts w:ascii="Palatino Linotype" w:hAnsi="Palatino Linotype" w:cs="Calibri"/>
          <w:b/>
          <w:bCs/>
        </w:rPr>
        <w:t>71</w:t>
      </w:r>
      <w:r w:rsidRPr="00682D6E">
        <w:rPr>
          <w:rFonts w:ascii="Palatino Linotype" w:hAnsi="Palatino Linotype" w:cs="Calibri"/>
          <w:b/>
          <w:bCs/>
        </w:rPr>
        <w:t>/ 20</w:t>
      </w:r>
      <w:r>
        <w:rPr>
          <w:rFonts w:ascii="Palatino Linotype" w:hAnsi="Palatino Linotype" w:cs="Calibri"/>
          <w:b/>
          <w:bCs/>
        </w:rPr>
        <w:t>20</w:t>
      </w:r>
    </w:p>
    <w:p w:rsidR="00714CAC" w:rsidRDefault="00714CAC" w:rsidP="00714CAC">
      <w:pPr>
        <w:ind w:left="1416" w:hanging="1416"/>
        <w:jc w:val="center"/>
        <w:rPr>
          <w:rFonts w:ascii="Palatino Linotype" w:hAnsi="Palatino Linotype" w:cs="Calibri"/>
          <w:b/>
          <w:bCs/>
        </w:rPr>
      </w:pPr>
    </w:p>
    <w:p w:rsidR="00714CAC" w:rsidRDefault="00714CAC" w:rsidP="00714CAC">
      <w:pPr>
        <w:ind w:left="1416" w:hanging="1416"/>
        <w:jc w:val="center"/>
        <w:rPr>
          <w:rFonts w:ascii="Palatino Linotype" w:hAnsi="Palatino Linotype" w:cs="Calibri"/>
          <w:b/>
          <w:bCs/>
        </w:rPr>
      </w:pPr>
    </w:p>
    <w:p w:rsidR="00714CAC" w:rsidRDefault="00714CAC" w:rsidP="00714CAC">
      <w:pPr>
        <w:ind w:left="1416" w:hanging="1416"/>
        <w:jc w:val="center"/>
        <w:rPr>
          <w:rFonts w:ascii="Palatino Linotype" w:hAnsi="Palatino Linotype" w:cs="Calibri"/>
          <w:b/>
          <w:bCs/>
        </w:rPr>
      </w:pPr>
    </w:p>
    <w:p w:rsidR="00714CAC" w:rsidRDefault="00714CAC" w:rsidP="00714CAC">
      <w:pPr>
        <w:ind w:left="1416" w:hanging="1416"/>
        <w:jc w:val="center"/>
        <w:rPr>
          <w:rFonts w:ascii="Palatino Linotype" w:hAnsi="Palatino Linotype" w:cs="Calibri"/>
          <w:b/>
          <w:bCs/>
        </w:rPr>
      </w:pPr>
    </w:p>
    <w:p w:rsidR="00714CAC" w:rsidRDefault="00714CAC" w:rsidP="00714CAC">
      <w:pPr>
        <w:ind w:left="1416" w:hanging="1416"/>
        <w:jc w:val="center"/>
        <w:rPr>
          <w:rFonts w:ascii="Palatino Linotype" w:hAnsi="Palatino Linotype" w:cs="Calibri"/>
          <w:b/>
          <w:bCs/>
        </w:rPr>
      </w:pPr>
    </w:p>
    <w:p w:rsidR="00714CAC" w:rsidRDefault="00714CAC" w:rsidP="00714CAC">
      <w:pPr>
        <w:ind w:left="1416" w:hanging="1416"/>
        <w:jc w:val="center"/>
        <w:rPr>
          <w:rFonts w:ascii="Palatino Linotype" w:hAnsi="Palatino Linotype" w:cs="Calibri"/>
          <w:b/>
          <w:bCs/>
        </w:rPr>
      </w:pPr>
    </w:p>
    <w:p w:rsidR="00714CAC" w:rsidRDefault="00714CAC" w:rsidP="00714CAC">
      <w:pPr>
        <w:ind w:left="1416" w:hanging="1416"/>
        <w:jc w:val="center"/>
        <w:rPr>
          <w:rFonts w:ascii="Palatino Linotype" w:hAnsi="Palatino Linotype" w:cs="Calibri"/>
          <w:b/>
          <w:bCs/>
        </w:rPr>
      </w:pPr>
    </w:p>
    <w:p w:rsidR="00714CAC" w:rsidRDefault="00714CAC" w:rsidP="00714CAC">
      <w:pPr>
        <w:ind w:left="1416" w:hanging="1416"/>
        <w:jc w:val="center"/>
        <w:rPr>
          <w:rFonts w:ascii="Palatino Linotype" w:hAnsi="Palatino Linotype" w:cs="Calibri"/>
          <w:b/>
          <w:bCs/>
        </w:rPr>
      </w:pPr>
      <w:r>
        <w:rPr>
          <w:rFonts w:ascii="Palatino Linotype" w:hAnsi="Palatino Linotype" w:cs="Courier New"/>
          <w:b/>
          <w:sz w:val="28"/>
          <w:szCs w:val="28"/>
        </w:rPr>
        <w:lastRenderedPageBreak/>
        <w:t>TABELA 13</w:t>
      </w:r>
    </w:p>
    <w:p w:rsidR="00714CAC" w:rsidRPr="00682D6E" w:rsidRDefault="00714CAC" w:rsidP="00714CAC">
      <w:pPr>
        <w:ind w:left="1416" w:hanging="1416"/>
        <w:jc w:val="center"/>
        <w:rPr>
          <w:rFonts w:ascii="Palatino Linotype" w:hAnsi="Palatino Linotype" w:cs="Calibri"/>
          <w:b/>
          <w:bCs/>
        </w:rPr>
      </w:pPr>
    </w:p>
    <w:p w:rsidR="00714CAC" w:rsidRDefault="00714CAC" w:rsidP="00714CAC">
      <w:pPr>
        <w:ind w:left="1416" w:hanging="1416"/>
        <w:jc w:val="center"/>
        <w:rPr>
          <w:rFonts w:ascii="Palatino Linotype" w:hAnsi="Palatino Linotype" w:cs="Courier New"/>
          <w:b/>
          <w:sz w:val="20"/>
          <w:szCs w:val="20"/>
        </w:rPr>
      </w:pPr>
    </w:p>
    <w:p w:rsidR="00714CAC" w:rsidRDefault="00714CAC" w:rsidP="00714CAC">
      <w:pPr>
        <w:ind w:left="1416" w:hanging="1416"/>
        <w:jc w:val="center"/>
        <w:rPr>
          <w:rFonts w:ascii="Palatino Linotype" w:hAnsi="Palatino Linotype" w:cs="Calibri"/>
          <w:b/>
          <w:bCs/>
        </w:rPr>
      </w:pPr>
      <w:r w:rsidRPr="00F571A0">
        <w:rPr>
          <w:rFonts w:ascii="Palatino Linotype" w:hAnsi="Palatino Linotype" w:cs="Courier New"/>
          <w:b/>
        </w:rPr>
        <w:t xml:space="preserve">ANEXO 02 da </w:t>
      </w:r>
      <w:r w:rsidRPr="00F571A0">
        <w:rPr>
          <w:rFonts w:ascii="Palatino Linotype" w:hAnsi="Palatino Linotype" w:cs="Calibri"/>
          <w:b/>
          <w:bCs/>
        </w:rPr>
        <w:t xml:space="preserve">Lei Complementar nº </w:t>
      </w:r>
      <w:r>
        <w:rPr>
          <w:rFonts w:ascii="Palatino Linotype" w:hAnsi="Palatino Linotype" w:cs="Calibri"/>
          <w:b/>
          <w:bCs/>
        </w:rPr>
        <w:t>71</w:t>
      </w:r>
      <w:r w:rsidRPr="00F571A0">
        <w:rPr>
          <w:rFonts w:ascii="Palatino Linotype" w:hAnsi="Palatino Linotype" w:cs="Calibri"/>
          <w:b/>
          <w:bCs/>
        </w:rPr>
        <w:t xml:space="preserve"> / 20</w:t>
      </w:r>
      <w:r>
        <w:rPr>
          <w:rFonts w:ascii="Palatino Linotype" w:hAnsi="Palatino Linotype" w:cs="Calibri"/>
          <w:b/>
          <w:bCs/>
        </w:rPr>
        <w:t>20</w:t>
      </w:r>
    </w:p>
    <w:p w:rsidR="00714CAC" w:rsidRPr="0010592E" w:rsidRDefault="00714CAC" w:rsidP="00714CAC">
      <w:pPr>
        <w:ind w:left="1416" w:hanging="1416"/>
        <w:jc w:val="center"/>
        <w:rPr>
          <w:rFonts w:ascii="Palatino Linotype" w:hAnsi="Palatino Linotype" w:cs="Calibri"/>
          <w:b/>
          <w:bCs/>
          <w:sz w:val="16"/>
          <w:szCs w:val="16"/>
        </w:rPr>
      </w:pPr>
    </w:p>
    <w:p w:rsidR="00714CAC" w:rsidRDefault="00714CAC" w:rsidP="00714CAC">
      <w:pPr>
        <w:ind w:left="1416" w:hanging="1416"/>
        <w:jc w:val="center"/>
        <w:rPr>
          <w:rFonts w:ascii="Palatino Linotype" w:hAnsi="Palatino Linotype" w:cs="Calibri"/>
          <w:b/>
          <w:bCs/>
          <w:sz w:val="20"/>
          <w:szCs w:val="20"/>
        </w:rPr>
      </w:pPr>
      <w:r>
        <w:rPr>
          <w:rFonts w:ascii="Palatino Linotype" w:hAnsi="Palatino Linotype" w:cs="Calibri"/>
          <w:b/>
          <w:bCs/>
          <w:sz w:val="20"/>
          <w:szCs w:val="20"/>
        </w:rPr>
        <w:t xml:space="preserve">TABELA 09 </w:t>
      </w:r>
    </w:p>
    <w:p w:rsidR="00714CAC" w:rsidRPr="0010592E" w:rsidRDefault="00714CAC" w:rsidP="00714CAC">
      <w:pPr>
        <w:ind w:left="1416" w:hanging="1416"/>
        <w:jc w:val="center"/>
        <w:rPr>
          <w:rFonts w:ascii="Palatino Linotype" w:hAnsi="Palatino Linotype" w:cs="Calibri"/>
          <w:b/>
          <w:bCs/>
          <w:sz w:val="16"/>
          <w:szCs w:val="16"/>
        </w:rPr>
      </w:pPr>
    </w:p>
    <w:tbl>
      <w:tblPr>
        <w:tblW w:w="14459" w:type="dxa"/>
        <w:tblInd w:w="-1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694"/>
        <w:gridCol w:w="2126"/>
        <w:gridCol w:w="2268"/>
        <w:gridCol w:w="2148"/>
        <w:gridCol w:w="3238"/>
      </w:tblGrid>
      <w:tr w:rsidR="00714CAC" w:rsidRPr="00C808C9" w:rsidTr="00714CAC">
        <w:tc>
          <w:tcPr>
            <w:tcW w:w="14459" w:type="dxa"/>
            <w:gridSpan w:val="6"/>
          </w:tcPr>
          <w:p w:rsidR="00714CAC" w:rsidRPr="00C808C9" w:rsidRDefault="00714CAC" w:rsidP="00FF021B">
            <w:pPr>
              <w:jc w:val="center"/>
              <w:rPr>
                <w:rFonts w:ascii="Palatino Linotype" w:hAnsi="Palatino Linotype" w:cs="Courier New"/>
                <w:sz w:val="20"/>
                <w:szCs w:val="20"/>
              </w:rPr>
            </w:pPr>
            <w:r w:rsidRPr="00C808C9">
              <w:rPr>
                <w:rFonts w:ascii="Palatino Linotype" w:hAnsi="Palatino Linotype" w:cs="Courier New"/>
                <w:sz w:val="20"/>
                <w:szCs w:val="20"/>
              </w:rPr>
              <w:t>TABELA DE ÍNDICES DE USO DO SOLO</w:t>
            </w:r>
          </w:p>
        </w:tc>
      </w:tr>
      <w:tr w:rsidR="00714CAC" w:rsidRPr="00C808C9" w:rsidTr="00714CAC">
        <w:tc>
          <w:tcPr>
            <w:tcW w:w="1985" w:type="dxa"/>
          </w:tcPr>
          <w:p w:rsidR="00714CAC" w:rsidRPr="00C808C9" w:rsidRDefault="00714CAC" w:rsidP="00FF021B">
            <w:pPr>
              <w:jc w:val="center"/>
              <w:rPr>
                <w:rFonts w:ascii="Palatino Linotype" w:hAnsi="Palatino Linotype" w:cs="Courier New"/>
                <w:b/>
                <w:sz w:val="20"/>
                <w:szCs w:val="20"/>
              </w:rPr>
            </w:pPr>
            <w:r w:rsidRPr="00C808C9">
              <w:rPr>
                <w:rFonts w:ascii="Palatino Linotype" w:hAnsi="Palatino Linotype" w:cs="Courier New"/>
                <w:b/>
                <w:sz w:val="20"/>
                <w:szCs w:val="20"/>
              </w:rPr>
              <w:t>ZONA</w:t>
            </w:r>
          </w:p>
        </w:tc>
        <w:tc>
          <w:tcPr>
            <w:tcW w:w="2694" w:type="dxa"/>
          </w:tcPr>
          <w:p w:rsidR="00714CAC" w:rsidRPr="00C808C9" w:rsidRDefault="00714CAC" w:rsidP="00FF021B">
            <w:pPr>
              <w:jc w:val="center"/>
              <w:rPr>
                <w:rFonts w:ascii="Palatino Linotype" w:hAnsi="Palatino Linotype" w:cs="Courier New"/>
                <w:b/>
                <w:sz w:val="20"/>
                <w:szCs w:val="20"/>
              </w:rPr>
            </w:pPr>
            <w:r w:rsidRPr="00C808C9">
              <w:rPr>
                <w:rFonts w:ascii="Palatino Linotype" w:hAnsi="Palatino Linotype" w:cs="Courier New"/>
                <w:b/>
                <w:sz w:val="20"/>
                <w:szCs w:val="20"/>
              </w:rPr>
              <w:t>ÍNDICE DE APROVEITAMENTO</w:t>
            </w:r>
          </w:p>
        </w:tc>
        <w:tc>
          <w:tcPr>
            <w:tcW w:w="2126" w:type="dxa"/>
          </w:tcPr>
          <w:p w:rsidR="00714CAC" w:rsidRPr="00C808C9" w:rsidRDefault="00714CAC" w:rsidP="00FF021B">
            <w:pPr>
              <w:jc w:val="center"/>
              <w:rPr>
                <w:rFonts w:ascii="Palatino Linotype" w:hAnsi="Palatino Linotype" w:cs="Courier New"/>
                <w:b/>
                <w:sz w:val="20"/>
                <w:szCs w:val="20"/>
              </w:rPr>
            </w:pPr>
            <w:r w:rsidRPr="00C808C9">
              <w:rPr>
                <w:rFonts w:ascii="Palatino Linotype" w:hAnsi="Palatino Linotype" w:cs="Courier New"/>
                <w:b/>
                <w:sz w:val="20"/>
                <w:szCs w:val="20"/>
              </w:rPr>
              <w:t>AFASTAMENTO FRONTAL</w:t>
            </w:r>
          </w:p>
        </w:tc>
        <w:tc>
          <w:tcPr>
            <w:tcW w:w="2268" w:type="dxa"/>
          </w:tcPr>
          <w:p w:rsidR="00714CAC" w:rsidRPr="00C808C9" w:rsidRDefault="00714CAC" w:rsidP="00FF021B">
            <w:pPr>
              <w:jc w:val="center"/>
              <w:rPr>
                <w:rFonts w:ascii="Palatino Linotype" w:hAnsi="Palatino Linotype" w:cs="Courier New"/>
                <w:b/>
                <w:sz w:val="20"/>
                <w:szCs w:val="20"/>
              </w:rPr>
            </w:pPr>
            <w:r w:rsidRPr="00C808C9">
              <w:rPr>
                <w:rFonts w:ascii="Palatino Linotype" w:hAnsi="Palatino Linotype" w:cs="Courier New"/>
                <w:b/>
                <w:sz w:val="20"/>
                <w:szCs w:val="20"/>
              </w:rPr>
              <w:t>AFASTAMENTO LATERIAS E DE FUNDOS</w:t>
            </w:r>
          </w:p>
        </w:tc>
        <w:tc>
          <w:tcPr>
            <w:tcW w:w="2148" w:type="dxa"/>
          </w:tcPr>
          <w:p w:rsidR="00714CAC" w:rsidRPr="00C808C9" w:rsidRDefault="00714CAC" w:rsidP="00FF021B">
            <w:pPr>
              <w:jc w:val="center"/>
              <w:rPr>
                <w:rFonts w:ascii="Palatino Linotype" w:hAnsi="Palatino Linotype" w:cs="Courier New"/>
                <w:b/>
                <w:sz w:val="20"/>
                <w:szCs w:val="20"/>
              </w:rPr>
            </w:pPr>
            <w:r w:rsidRPr="00C808C9">
              <w:rPr>
                <w:rFonts w:ascii="Palatino Linotype" w:hAnsi="Palatino Linotype" w:cs="Courier New"/>
                <w:b/>
                <w:sz w:val="20"/>
                <w:szCs w:val="20"/>
              </w:rPr>
              <w:t>ÁREA MÍNIMA DOS LOTES</w:t>
            </w:r>
          </w:p>
        </w:tc>
        <w:tc>
          <w:tcPr>
            <w:tcW w:w="3238" w:type="dxa"/>
          </w:tcPr>
          <w:p w:rsidR="00714CAC" w:rsidRPr="00C808C9" w:rsidRDefault="00714CAC" w:rsidP="00FF021B">
            <w:pPr>
              <w:jc w:val="center"/>
              <w:rPr>
                <w:rFonts w:ascii="Palatino Linotype" w:hAnsi="Palatino Linotype" w:cs="Courier New"/>
                <w:b/>
                <w:sz w:val="20"/>
                <w:szCs w:val="20"/>
              </w:rPr>
            </w:pPr>
            <w:r w:rsidRPr="00C808C9">
              <w:rPr>
                <w:rFonts w:ascii="Palatino Linotype" w:hAnsi="Palatino Linotype" w:cs="Courier New"/>
                <w:b/>
                <w:sz w:val="20"/>
                <w:szCs w:val="20"/>
              </w:rPr>
              <w:t>TESTADA MÍNIMA DOS LOTES</w:t>
            </w:r>
          </w:p>
        </w:tc>
      </w:tr>
      <w:tr w:rsidR="00714CAC" w:rsidRPr="00C808C9" w:rsidTr="00714CAC">
        <w:tc>
          <w:tcPr>
            <w:tcW w:w="1985" w:type="dxa"/>
          </w:tcPr>
          <w:p w:rsidR="00714CAC" w:rsidRPr="00C808C9" w:rsidRDefault="00714CAC" w:rsidP="00FF021B">
            <w:pPr>
              <w:jc w:val="center"/>
              <w:rPr>
                <w:rFonts w:ascii="Palatino Linotype" w:hAnsi="Palatino Linotype" w:cs="Courier New"/>
                <w:sz w:val="20"/>
                <w:szCs w:val="20"/>
              </w:rPr>
            </w:pPr>
            <w:r w:rsidRPr="00C808C9">
              <w:rPr>
                <w:rFonts w:ascii="Palatino Linotype" w:hAnsi="Palatino Linotype" w:cs="Courier New"/>
                <w:sz w:val="20"/>
                <w:szCs w:val="20"/>
              </w:rPr>
              <w:t>ZC</w:t>
            </w:r>
          </w:p>
        </w:tc>
        <w:tc>
          <w:tcPr>
            <w:tcW w:w="2694" w:type="dxa"/>
          </w:tcPr>
          <w:p w:rsidR="00714CAC" w:rsidRPr="00C808C9" w:rsidRDefault="00714CAC" w:rsidP="00FF021B">
            <w:pPr>
              <w:jc w:val="center"/>
              <w:rPr>
                <w:rFonts w:ascii="Palatino Linotype" w:hAnsi="Palatino Linotype" w:cs="Courier New"/>
                <w:sz w:val="20"/>
                <w:szCs w:val="20"/>
              </w:rPr>
            </w:pPr>
            <w:proofErr w:type="gramStart"/>
            <w:r w:rsidRPr="00C808C9">
              <w:rPr>
                <w:rFonts w:ascii="Palatino Linotype" w:hAnsi="Palatino Linotype" w:cs="Courier New"/>
                <w:sz w:val="20"/>
                <w:szCs w:val="20"/>
              </w:rPr>
              <w:t>2</w:t>
            </w:r>
            <w:proofErr w:type="gramEnd"/>
            <w:r w:rsidRPr="00C808C9">
              <w:rPr>
                <w:rFonts w:ascii="Palatino Linotype" w:hAnsi="Palatino Linotype" w:cs="Courier New"/>
                <w:sz w:val="20"/>
                <w:szCs w:val="20"/>
              </w:rPr>
              <w:t xml:space="preserve"> (a)</w:t>
            </w:r>
          </w:p>
        </w:tc>
        <w:tc>
          <w:tcPr>
            <w:tcW w:w="2126" w:type="dxa"/>
          </w:tcPr>
          <w:p w:rsidR="00714CAC" w:rsidRPr="00C808C9" w:rsidRDefault="00714CAC" w:rsidP="00FF021B">
            <w:pPr>
              <w:jc w:val="center"/>
              <w:rPr>
                <w:rFonts w:ascii="Palatino Linotype" w:hAnsi="Palatino Linotype" w:cs="Courier New"/>
                <w:sz w:val="20"/>
                <w:szCs w:val="20"/>
              </w:rPr>
            </w:pPr>
            <w:r w:rsidRPr="00C808C9">
              <w:rPr>
                <w:rFonts w:ascii="Palatino Linotype" w:hAnsi="Palatino Linotype" w:cs="Courier New"/>
                <w:sz w:val="20"/>
                <w:szCs w:val="20"/>
              </w:rPr>
              <w:t>Livre (b)</w:t>
            </w:r>
          </w:p>
        </w:tc>
        <w:tc>
          <w:tcPr>
            <w:tcW w:w="2268" w:type="dxa"/>
          </w:tcPr>
          <w:p w:rsidR="00714CAC" w:rsidRPr="00C808C9" w:rsidRDefault="00714CAC" w:rsidP="00FF021B">
            <w:pPr>
              <w:jc w:val="center"/>
              <w:rPr>
                <w:rFonts w:ascii="Palatino Linotype" w:hAnsi="Palatino Linotype" w:cs="Courier New"/>
                <w:sz w:val="20"/>
                <w:szCs w:val="20"/>
              </w:rPr>
            </w:pPr>
            <w:r w:rsidRPr="00C808C9">
              <w:rPr>
                <w:rFonts w:ascii="Palatino Linotype" w:hAnsi="Palatino Linotype" w:cs="Courier New"/>
                <w:sz w:val="20"/>
                <w:szCs w:val="20"/>
              </w:rPr>
              <w:t>1,50 (c)</w:t>
            </w:r>
          </w:p>
        </w:tc>
        <w:tc>
          <w:tcPr>
            <w:tcW w:w="2148" w:type="dxa"/>
          </w:tcPr>
          <w:p w:rsidR="00714CAC" w:rsidRPr="00C808C9" w:rsidRDefault="00714CAC" w:rsidP="00FF021B">
            <w:pPr>
              <w:jc w:val="center"/>
              <w:rPr>
                <w:rFonts w:ascii="Palatino Linotype" w:hAnsi="Palatino Linotype" w:cs="Courier New"/>
                <w:sz w:val="20"/>
                <w:szCs w:val="20"/>
              </w:rPr>
            </w:pPr>
            <w:r w:rsidRPr="00C808C9">
              <w:rPr>
                <w:rFonts w:ascii="Palatino Linotype" w:hAnsi="Palatino Linotype" w:cs="Courier New"/>
                <w:sz w:val="20"/>
                <w:szCs w:val="20"/>
              </w:rPr>
              <w:t>300,0 m²</w:t>
            </w:r>
          </w:p>
        </w:tc>
        <w:tc>
          <w:tcPr>
            <w:tcW w:w="3238" w:type="dxa"/>
          </w:tcPr>
          <w:p w:rsidR="00714CAC" w:rsidRPr="00C808C9" w:rsidRDefault="00714CAC" w:rsidP="00FF021B">
            <w:pPr>
              <w:jc w:val="center"/>
              <w:rPr>
                <w:rFonts w:ascii="Palatino Linotype" w:hAnsi="Palatino Linotype" w:cs="Courier New"/>
                <w:sz w:val="20"/>
                <w:szCs w:val="20"/>
              </w:rPr>
            </w:pPr>
            <w:r w:rsidRPr="00C808C9">
              <w:rPr>
                <w:rFonts w:ascii="Palatino Linotype" w:hAnsi="Palatino Linotype" w:cs="Courier New"/>
                <w:sz w:val="20"/>
                <w:szCs w:val="20"/>
              </w:rPr>
              <w:t>10,0 m</w:t>
            </w:r>
          </w:p>
        </w:tc>
      </w:tr>
      <w:tr w:rsidR="00714CAC" w:rsidRPr="00C808C9" w:rsidTr="00714CAC">
        <w:tc>
          <w:tcPr>
            <w:tcW w:w="1985" w:type="dxa"/>
          </w:tcPr>
          <w:p w:rsidR="00714CAC" w:rsidRPr="00C808C9" w:rsidRDefault="00714CAC" w:rsidP="00FF021B">
            <w:pPr>
              <w:jc w:val="center"/>
              <w:rPr>
                <w:rFonts w:ascii="Palatino Linotype" w:hAnsi="Palatino Linotype" w:cs="Courier New"/>
                <w:sz w:val="20"/>
                <w:szCs w:val="20"/>
              </w:rPr>
            </w:pPr>
            <w:r w:rsidRPr="00C808C9">
              <w:rPr>
                <w:rFonts w:ascii="Palatino Linotype" w:hAnsi="Palatino Linotype" w:cs="Courier New"/>
                <w:sz w:val="20"/>
                <w:szCs w:val="20"/>
              </w:rPr>
              <w:t>ZM</w:t>
            </w:r>
          </w:p>
        </w:tc>
        <w:tc>
          <w:tcPr>
            <w:tcW w:w="2694" w:type="dxa"/>
          </w:tcPr>
          <w:p w:rsidR="00714CAC" w:rsidRPr="00C808C9" w:rsidRDefault="00714CAC" w:rsidP="00FF021B">
            <w:pPr>
              <w:jc w:val="center"/>
              <w:rPr>
                <w:rFonts w:ascii="Palatino Linotype" w:hAnsi="Palatino Linotype" w:cs="Courier New"/>
                <w:sz w:val="20"/>
                <w:szCs w:val="20"/>
              </w:rPr>
            </w:pPr>
            <w:proofErr w:type="gramStart"/>
            <w:r w:rsidRPr="00C808C9">
              <w:rPr>
                <w:rFonts w:ascii="Palatino Linotype" w:hAnsi="Palatino Linotype" w:cs="Courier New"/>
                <w:sz w:val="20"/>
                <w:szCs w:val="20"/>
              </w:rPr>
              <w:t>2</w:t>
            </w:r>
            <w:proofErr w:type="gramEnd"/>
            <w:r w:rsidRPr="00C808C9">
              <w:rPr>
                <w:rFonts w:ascii="Palatino Linotype" w:hAnsi="Palatino Linotype" w:cs="Courier New"/>
                <w:sz w:val="20"/>
                <w:szCs w:val="20"/>
              </w:rPr>
              <w:t xml:space="preserve"> (a)</w:t>
            </w:r>
          </w:p>
        </w:tc>
        <w:tc>
          <w:tcPr>
            <w:tcW w:w="2126" w:type="dxa"/>
          </w:tcPr>
          <w:p w:rsidR="00714CAC" w:rsidRPr="00C808C9" w:rsidRDefault="00714CAC" w:rsidP="00FF021B">
            <w:pPr>
              <w:jc w:val="center"/>
              <w:rPr>
                <w:rFonts w:ascii="Palatino Linotype" w:hAnsi="Palatino Linotype" w:cs="Courier New"/>
                <w:sz w:val="20"/>
                <w:szCs w:val="20"/>
              </w:rPr>
            </w:pPr>
            <w:r w:rsidRPr="00C808C9">
              <w:rPr>
                <w:rFonts w:ascii="Palatino Linotype" w:hAnsi="Palatino Linotype" w:cs="Courier New"/>
                <w:sz w:val="20"/>
                <w:szCs w:val="20"/>
              </w:rPr>
              <w:t>Livre (b)</w:t>
            </w:r>
          </w:p>
        </w:tc>
        <w:tc>
          <w:tcPr>
            <w:tcW w:w="2268" w:type="dxa"/>
          </w:tcPr>
          <w:p w:rsidR="00714CAC" w:rsidRPr="00C808C9" w:rsidRDefault="00714CAC" w:rsidP="00FF021B">
            <w:pPr>
              <w:jc w:val="center"/>
              <w:rPr>
                <w:sz w:val="20"/>
                <w:szCs w:val="20"/>
              </w:rPr>
            </w:pPr>
            <w:r w:rsidRPr="00C808C9">
              <w:rPr>
                <w:rFonts w:ascii="Palatino Linotype" w:hAnsi="Palatino Linotype" w:cs="Courier New"/>
                <w:sz w:val="20"/>
                <w:szCs w:val="20"/>
              </w:rPr>
              <w:t>1,50 (c)</w:t>
            </w:r>
          </w:p>
        </w:tc>
        <w:tc>
          <w:tcPr>
            <w:tcW w:w="2148" w:type="dxa"/>
          </w:tcPr>
          <w:p w:rsidR="00714CAC" w:rsidRPr="00C808C9" w:rsidRDefault="00714CAC" w:rsidP="00FF021B">
            <w:pPr>
              <w:jc w:val="center"/>
              <w:rPr>
                <w:sz w:val="20"/>
                <w:szCs w:val="20"/>
              </w:rPr>
            </w:pPr>
            <w:r w:rsidRPr="00C808C9">
              <w:rPr>
                <w:rFonts w:ascii="Palatino Linotype" w:hAnsi="Palatino Linotype" w:cs="Courier New"/>
                <w:sz w:val="20"/>
                <w:szCs w:val="20"/>
              </w:rPr>
              <w:t>300,0 m²</w:t>
            </w:r>
          </w:p>
        </w:tc>
        <w:tc>
          <w:tcPr>
            <w:tcW w:w="3238" w:type="dxa"/>
          </w:tcPr>
          <w:p w:rsidR="00714CAC" w:rsidRPr="00C808C9" w:rsidRDefault="00714CAC" w:rsidP="00FF021B">
            <w:pPr>
              <w:jc w:val="center"/>
              <w:rPr>
                <w:sz w:val="20"/>
                <w:szCs w:val="20"/>
              </w:rPr>
            </w:pPr>
            <w:r w:rsidRPr="00C808C9">
              <w:rPr>
                <w:rFonts w:ascii="Palatino Linotype" w:hAnsi="Palatino Linotype" w:cs="Courier New"/>
                <w:sz w:val="20"/>
                <w:szCs w:val="20"/>
              </w:rPr>
              <w:t>10,0 m</w:t>
            </w:r>
          </w:p>
        </w:tc>
      </w:tr>
      <w:tr w:rsidR="00714CAC" w:rsidRPr="00C808C9" w:rsidTr="00714CAC">
        <w:tc>
          <w:tcPr>
            <w:tcW w:w="1985" w:type="dxa"/>
          </w:tcPr>
          <w:p w:rsidR="00714CAC" w:rsidRPr="00E6244F" w:rsidRDefault="00714CAC" w:rsidP="00FF021B">
            <w:pPr>
              <w:jc w:val="center"/>
              <w:rPr>
                <w:rFonts w:ascii="Palatino Linotype" w:hAnsi="Palatino Linotype" w:cs="Courier New"/>
                <w:sz w:val="20"/>
                <w:szCs w:val="20"/>
              </w:rPr>
            </w:pPr>
            <w:r w:rsidRPr="00C808C9">
              <w:rPr>
                <w:rFonts w:ascii="Palatino Linotype" w:hAnsi="Palatino Linotype" w:cs="Courier New"/>
                <w:sz w:val="20"/>
                <w:szCs w:val="20"/>
              </w:rPr>
              <w:t>ZM</w:t>
            </w:r>
            <w:r>
              <w:rPr>
                <w:rFonts w:ascii="Palatino Linotype" w:hAnsi="Palatino Linotype" w:cs="Courier New"/>
                <w:sz w:val="20"/>
                <w:szCs w:val="20"/>
              </w:rPr>
              <w:t xml:space="preserve"> II</w:t>
            </w:r>
          </w:p>
        </w:tc>
        <w:tc>
          <w:tcPr>
            <w:tcW w:w="2694" w:type="dxa"/>
          </w:tcPr>
          <w:p w:rsidR="00714CAC" w:rsidRPr="00C808C9" w:rsidRDefault="00714CAC" w:rsidP="00FF021B">
            <w:pPr>
              <w:jc w:val="center"/>
              <w:rPr>
                <w:rFonts w:ascii="Palatino Linotype" w:hAnsi="Palatino Linotype" w:cs="Courier New"/>
                <w:sz w:val="20"/>
                <w:szCs w:val="20"/>
              </w:rPr>
            </w:pPr>
            <w:proofErr w:type="gramStart"/>
            <w:r w:rsidRPr="00C808C9">
              <w:rPr>
                <w:rFonts w:ascii="Palatino Linotype" w:hAnsi="Palatino Linotype" w:cs="Courier New"/>
                <w:sz w:val="20"/>
                <w:szCs w:val="20"/>
              </w:rPr>
              <w:t>2</w:t>
            </w:r>
            <w:proofErr w:type="gramEnd"/>
            <w:r w:rsidRPr="00C808C9">
              <w:rPr>
                <w:rFonts w:ascii="Palatino Linotype" w:hAnsi="Palatino Linotype" w:cs="Courier New"/>
                <w:sz w:val="20"/>
                <w:szCs w:val="20"/>
              </w:rPr>
              <w:t xml:space="preserve"> (a)</w:t>
            </w:r>
          </w:p>
        </w:tc>
        <w:tc>
          <w:tcPr>
            <w:tcW w:w="2126" w:type="dxa"/>
          </w:tcPr>
          <w:p w:rsidR="00714CAC" w:rsidRPr="00C808C9" w:rsidRDefault="00714CAC" w:rsidP="00FF021B">
            <w:pPr>
              <w:jc w:val="center"/>
              <w:rPr>
                <w:rFonts w:ascii="Palatino Linotype" w:hAnsi="Palatino Linotype" w:cs="Courier New"/>
                <w:sz w:val="20"/>
                <w:szCs w:val="20"/>
              </w:rPr>
            </w:pPr>
            <w:r w:rsidRPr="00C808C9">
              <w:rPr>
                <w:rFonts w:ascii="Palatino Linotype" w:hAnsi="Palatino Linotype" w:cs="Courier New"/>
                <w:sz w:val="20"/>
                <w:szCs w:val="20"/>
              </w:rPr>
              <w:t>Livre (b)</w:t>
            </w:r>
          </w:p>
        </w:tc>
        <w:tc>
          <w:tcPr>
            <w:tcW w:w="2268" w:type="dxa"/>
          </w:tcPr>
          <w:p w:rsidR="00714CAC" w:rsidRPr="00C808C9" w:rsidRDefault="00714CAC" w:rsidP="00FF021B">
            <w:pPr>
              <w:jc w:val="center"/>
              <w:rPr>
                <w:sz w:val="20"/>
                <w:szCs w:val="20"/>
              </w:rPr>
            </w:pPr>
            <w:r w:rsidRPr="00C808C9">
              <w:rPr>
                <w:rFonts w:ascii="Palatino Linotype" w:hAnsi="Palatino Linotype" w:cs="Courier New"/>
                <w:sz w:val="20"/>
                <w:szCs w:val="20"/>
              </w:rPr>
              <w:t>1,50 (c)</w:t>
            </w:r>
          </w:p>
        </w:tc>
        <w:tc>
          <w:tcPr>
            <w:tcW w:w="2148" w:type="dxa"/>
          </w:tcPr>
          <w:p w:rsidR="00714CAC" w:rsidRPr="00C808C9" w:rsidRDefault="00714CAC" w:rsidP="00FF021B">
            <w:pPr>
              <w:jc w:val="center"/>
              <w:rPr>
                <w:sz w:val="20"/>
                <w:szCs w:val="20"/>
              </w:rPr>
            </w:pPr>
            <w:r w:rsidRPr="00C808C9">
              <w:rPr>
                <w:rFonts w:ascii="Palatino Linotype" w:hAnsi="Palatino Linotype" w:cs="Courier New"/>
                <w:sz w:val="20"/>
                <w:szCs w:val="20"/>
              </w:rPr>
              <w:t>300,0 m²</w:t>
            </w:r>
          </w:p>
        </w:tc>
        <w:tc>
          <w:tcPr>
            <w:tcW w:w="3238" w:type="dxa"/>
          </w:tcPr>
          <w:p w:rsidR="00714CAC" w:rsidRPr="00C808C9" w:rsidRDefault="00714CAC" w:rsidP="00FF021B">
            <w:pPr>
              <w:jc w:val="center"/>
              <w:rPr>
                <w:sz w:val="20"/>
                <w:szCs w:val="20"/>
              </w:rPr>
            </w:pPr>
            <w:r w:rsidRPr="00C808C9">
              <w:rPr>
                <w:rFonts w:ascii="Palatino Linotype" w:hAnsi="Palatino Linotype" w:cs="Courier New"/>
                <w:sz w:val="20"/>
                <w:szCs w:val="20"/>
              </w:rPr>
              <w:t>10,0 m</w:t>
            </w:r>
          </w:p>
        </w:tc>
      </w:tr>
      <w:tr w:rsidR="00714CAC" w:rsidRPr="00C808C9" w:rsidTr="00714CAC">
        <w:tc>
          <w:tcPr>
            <w:tcW w:w="1985" w:type="dxa"/>
          </w:tcPr>
          <w:p w:rsidR="00714CAC" w:rsidRPr="00C808C9" w:rsidRDefault="00714CAC" w:rsidP="00FF021B">
            <w:pPr>
              <w:jc w:val="center"/>
              <w:rPr>
                <w:rFonts w:ascii="Palatino Linotype" w:hAnsi="Palatino Linotype" w:cs="Courier New"/>
                <w:sz w:val="20"/>
                <w:szCs w:val="20"/>
              </w:rPr>
            </w:pPr>
            <w:r w:rsidRPr="00C808C9">
              <w:rPr>
                <w:rFonts w:ascii="Palatino Linotype" w:hAnsi="Palatino Linotype" w:cs="Courier New"/>
                <w:sz w:val="20"/>
                <w:szCs w:val="20"/>
              </w:rPr>
              <w:t xml:space="preserve">ZR </w:t>
            </w:r>
            <w:proofErr w:type="gramStart"/>
            <w:r w:rsidRPr="00C808C9">
              <w:rPr>
                <w:rFonts w:ascii="Palatino Linotype" w:hAnsi="Palatino Linotype" w:cs="Courier New"/>
                <w:sz w:val="20"/>
                <w:szCs w:val="20"/>
              </w:rPr>
              <w:t>1</w:t>
            </w:r>
            <w:proofErr w:type="gramEnd"/>
          </w:p>
        </w:tc>
        <w:tc>
          <w:tcPr>
            <w:tcW w:w="2694" w:type="dxa"/>
          </w:tcPr>
          <w:p w:rsidR="00714CAC" w:rsidRPr="00C808C9" w:rsidRDefault="00714CAC" w:rsidP="00FF021B">
            <w:pPr>
              <w:jc w:val="center"/>
              <w:rPr>
                <w:rFonts w:ascii="Palatino Linotype" w:hAnsi="Palatino Linotype" w:cs="Courier New"/>
                <w:sz w:val="20"/>
                <w:szCs w:val="20"/>
              </w:rPr>
            </w:pPr>
            <w:r w:rsidRPr="00C808C9">
              <w:rPr>
                <w:rFonts w:ascii="Palatino Linotype" w:hAnsi="Palatino Linotype" w:cs="Courier New"/>
                <w:sz w:val="20"/>
                <w:szCs w:val="20"/>
              </w:rPr>
              <w:t>0,75</w:t>
            </w:r>
          </w:p>
        </w:tc>
        <w:tc>
          <w:tcPr>
            <w:tcW w:w="2126" w:type="dxa"/>
          </w:tcPr>
          <w:p w:rsidR="00714CAC" w:rsidRPr="00C808C9" w:rsidRDefault="00714CAC" w:rsidP="00FF021B">
            <w:pPr>
              <w:jc w:val="center"/>
              <w:rPr>
                <w:rFonts w:ascii="Palatino Linotype" w:hAnsi="Palatino Linotype" w:cs="Courier New"/>
                <w:sz w:val="20"/>
                <w:szCs w:val="20"/>
              </w:rPr>
            </w:pPr>
            <w:r w:rsidRPr="00C808C9">
              <w:rPr>
                <w:rFonts w:ascii="Palatino Linotype" w:hAnsi="Palatino Linotype" w:cs="Courier New"/>
                <w:sz w:val="20"/>
                <w:szCs w:val="20"/>
              </w:rPr>
              <w:t>4 m</w:t>
            </w:r>
          </w:p>
        </w:tc>
        <w:tc>
          <w:tcPr>
            <w:tcW w:w="2268" w:type="dxa"/>
          </w:tcPr>
          <w:p w:rsidR="00714CAC" w:rsidRPr="00C808C9" w:rsidRDefault="00714CAC" w:rsidP="00FF021B">
            <w:pPr>
              <w:jc w:val="center"/>
              <w:rPr>
                <w:sz w:val="20"/>
                <w:szCs w:val="20"/>
              </w:rPr>
            </w:pPr>
            <w:r w:rsidRPr="00C808C9">
              <w:rPr>
                <w:rFonts w:ascii="Palatino Linotype" w:hAnsi="Palatino Linotype" w:cs="Courier New"/>
                <w:sz w:val="20"/>
                <w:szCs w:val="20"/>
              </w:rPr>
              <w:t>1,50 (c)</w:t>
            </w:r>
          </w:p>
        </w:tc>
        <w:tc>
          <w:tcPr>
            <w:tcW w:w="2148" w:type="dxa"/>
          </w:tcPr>
          <w:p w:rsidR="00714CAC" w:rsidRPr="00C808C9" w:rsidRDefault="00714CAC" w:rsidP="00FF021B">
            <w:pPr>
              <w:jc w:val="center"/>
              <w:rPr>
                <w:sz w:val="20"/>
                <w:szCs w:val="20"/>
              </w:rPr>
            </w:pPr>
            <w:r w:rsidRPr="00C808C9">
              <w:rPr>
                <w:rFonts w:ascii="Palatino Linotype" w:hAnsi="Palatino Linotype" w:cs="Courier New"/>
                <w:sz w:val="20"/>
                <w:szCs w:val="20"/>
              </w:rPr>
              <w:t>300,0 m²</w:t>
            </w:r>
          </w:p>
        </w:tc>
        <w:tc>
          <w:tcPr>
            <w:tcW w:w="3238" w:type="dxa"/>
          </w:tcPr>
          <w:p w:rsidR="00714CAC" w:rsidRPr="00C808C9" w:rsidRDefault="00714CAC" w:rsidP="00FF021B">
            <w:pPr>
              <w:jc w:val="center"/>
              <w:rPr>
                <w:sz w:val="20"/>
                <w:szCs w:val="20"/>
              </w:rPr>
            </w:pPr>
            <w:r w:rsidRPr="00C808C9">
              <w:rPr>
                <w:rFonts w:ascii="Palatino Linotype" w:hAnsi="Palatino Linotype" w:cs="Courier New"/>
                <w:sz w:val="20"/>
                <w:szCs w:val="20"/>
              </w:rPr>
              <w:t>10,0 m</w:t>
            </w:r>
          </w:p>
        </w:tc>
      </w:tr>
      <w:tr w:rsidR="00714CAC" w:rsidRPr="00C808C9" w:rsidTr="00714CAC">
        <w:tc>
          <w:tcPr>
            <w:tcW w:w="1985" w:type="dxa"/>
          </w:tcPr>
          <w:p w:rsidR="00714CAC" w:rsidRPr="00C808C9" w:rsidRDefault="00714CAC" w:rsidP="00FF021B">
            <w:pPr>
              <w:jc w:val="center"/>
              <w:rPr>
                <w:rFonts w:ascii="Palatino Linotype" w:hAnsi="Palatino Linotype" w:cs="Courier New"/>
                <w:sz w:val="20"/>
                <w:szCs w:val="20"/>
              </w:rPr>
            </w:pPr>
            <w:r w:rsidRPr="00C808C9">
              <w:rPr>
                <w:rFonts w:ascii="Palatino Linotype" w:hAnsi="Palatino Linotype" w:cs="Courier New"/>
                <w:sz w:val="20"/>
                <w:szCs w:val="20"/>
              </w:rPr>
              <w:t xml:space="preserve">ZR </w:t>
            </w:r>
            <w:proofErr w:type="gramStart"/>
            <w:r w:rsidRPr="00C808C9">
              <w:rPr>
                <w:rFonts w:ascii="Palatino Linotype" w:hAnsi="Palatino Linotype" w:cs="Courier New"/>
                <w:sz w:val="20"/>
                <w:szCs w:val="20"/>
              </w:rPr>
              <w:t>2</w:t>
            </w:r>
            <w:proofErr w:type="gramEnd"/>
            <w:r w:rsidRPr="00C808C9">
              <w:rPr>
                <w:rFonts w:ascii="Palatino Linotype" w:hAnsi="Palatino Linotype" w:cs="Courier New"/>
                <w:sz w:val="20"/>
                <w:szCs w:val="20"/>
              </w:rPr>
              <w:t xml:space="preserve"> (AB)</w:t>
            </w:r>
          </w:p>
        </w:tc>
        <w:tc>
          <w:tcPr>
            <w:tcW w:w="2694" w:type="dxa"/>
          </w:tcPr>
          <w:p w:rsidR="00714CAC" w:rsidRPr="00C808C9" w:rsidRDefault="00714CAC" w:rsidP="00FF021B">
            <w:pPr>
              <w:jc w:val="center"/>
              <w:rPr>
                <w:rFonts w:ascii="Palatino Linotype" w:hAnsi="Palatino Linotype" w:cs="Courier New"/>
                <w:sz w:val="20"/>
                <w:szCs w:val="20"/>
              </w:rPr>
            </w:pPr>
            <w:proofErr w:type="gramStart"/>
            <w:r w:rsidRPr="00C808C9">
              <w:rPr>
                <w:rFonts w:ascii="Palatino Linotype" w:hAnsi="Palatino Linotype" w:cs="Courier New"/>
                <w:sz w:val="20"/>
                <w:szCs w:val="20"/>
              </w:rPr>
              <w:t>1</w:t>
            </w:r>
            <w:proofErr w:type="gramEnd"/>
          </w:p>
        </w:tc>
        <w:tc>
          <w:tcPr>
            <w:tcW w:w="2126" w:type="dxa"/>
          </w:tcPr>
          <w:p w:rsidR="00714CAC" w:rsidRPr="00C808C9" w:rsidRDefault="00714CAC" w:rsidP="00FF021B">
            <w:pPr>
              <w:jc w:val="center"/>
              <w:rPr>
                <w:rFonts w:ascii="Palatino Linotype" w:hAnsi="Palatino Linotype" w:cs="Courier New"/>
                <w:sz w:val="20"/>
                <w:szCs w:val="20"/>
              </w:rPr>
            </w:pPr>
            <w:r w:rsidRPr="00C808C9">
              <w:rPr>
                <w:rFonts w:ascii="Palatino Linotype" w:hAnsi="Palatino Linotype" w:cs="Courier New"/>
                <w:sz w:val="20"/>
                <w:szCs w:val="20"/>
              </w:rPr>
              <w:t xml:space="preserve">4 m </w:t>
            </w:r>
          </w:p>
        </w:tc>
        <w:tc>
          <w:tcPr>
            <w:tcW w:w="2268" w:type="dxa"/>
          </w:tcPr>
          <w:p w:rsidR="00714CAC" w:rsidRPr="00C808C9" w:rsidRDefault="00714CAC" w:rsidP="00FF021B">
            <w:pPr>
              <w:jc w:val="center"/>
              <w:rPr>
                <w:sz w:val="20"/>
                <w:szCs w:val="20"/>
              </w:rPr>
            </w:pPr>
            <w:r w:rsidRPr="00C808C9">
              <w:rPr>
                <w:rFonts w:ascii="Palatino Linotype" w:hAnsi="Palatino Linotype" w:cs="Courier New"/>
                <w:sz w:val="20"/>
                <w:szCs w:val="20"/>
              </w:rPr>
              <w:t>1,50 (c)</w:t>
            </w:r>
          </w:p>
        </w:tc>
        <w:tc>
          <w:tcPr>
            <w:tcW w:w="2148" w:type="dxa"/>
          </w:tcPr>
          <w:p w:rsidR="00714CAC" w:rsidRPr="00C808C9" w:rsidRDefault="00714CAC" w:rsidP="00FF021B">
            <w:pPr>
              <w:jc w:val="center"/>
              <w:rPr>
                <w:sz w:val="20"/>
                <w:szCs w:val="20"/>
              </w:rPr>
            </w:pPr>
            <w:r w:rsidRPr="00C808C9">
              <w:rPr>
                <w:rFonts w:ascii="Palatino Linotype" w:hAnsi="Palatino Linotype" w:cs="Courier New"/>
                <w:sz w:val="20"/>
                <w:szCs w:val="20"/>
              </w:rPr>
              <w:t>300,0 m²</w:t>
            </w:r>
          </w:p>
        </w:tc>
        <w:tc>
          <w:tcPr>
            <w:tcW w:w="3238" w:type="dxa"/>
          </w:tcPr>
          <w:p w:rsidR="00714CAC" w:rsidRPr="00C808C9" w:rsidRDefault="00714CAC" w:rsidP="00FF021B">
            <w:pPr>
              <w:jc w:val="center"/>
              <w:rPr>
                <w:sz w:val="20"/>
                <w:szCs w:val="20"/>
              </w:rPr>
            </w:pPr>
            <w:r w:rsidRPr="00C808C9">
              <w:rPr>
                <w:rFonts w:ascii="Palatino Linotype" w:hAnsi="Palatino Linotype" w:cs="Courier New"/>
                <w:sz w:val="20"/>
                <w:szCs w:val="20"/>
              </w:rPr>
              <w:t>10,0 m</w:t>
            </w:r>
          </w:p>
        </w:tc>
      </w:tr>
      <w:tr w:rsidR="00714CAC" w:rsidRPr="00C808C9" w:rsidTr="00714CAC">
        <w:tc>
          <w:tcPr>
            <w:tcW w:w="1985" w:type="dxa"/>
          </w:tcPr>
          <w:p w:rsidR="00714CAC" w:rsidRPr="00C808C9" w:rsidRDefault="00714CAC" w:rsidP="00FF021B">
            <w:pPr>
              <w:jc w:val="center"/>
              <w:rPr>
                <w:rFonts w:ascii="Palatino Linotype" w:hAnsi="Palatino Linotype" w:cs="Courier New"/>
                <w:sz w:val="20"/>
                <w:szCs w:val="20"/>
              </w:rPr>
            </w:pPr>
            <w:r w:rsidRPr="00C808C9">
              <w:rPr>
                <w:rFonts w:ascii="Palatino Linotype" w:hAnsi="Palatino Linotype" w:cs="Courier New"/>
                <w:sz w:val="20"/>
                <w:szCs w:val="20"/>
              </w:rPr>
              <w:t xml:space="preserve">ZR </w:t>
            </w:r>
            <w:proofErr w:type="gramStart"/>
            <w:r w:rsidRPr="00C808C9">
              <w:rPr>
                <w:rFonts w:ascii="Palatino Linotype" w:hAnsi="Palatino Linotype" w:cs="Courier New"/>
                <w:sz w:val="20"/>
                <w:szCs w:val="20"/>
              </w:rPr>
              <w:t>3</w:t>
            </w:r>
            <w:proofErr w:type="gramEnd"/>
            <w:r w:rsidRPr="00C808C9">
              <w:rPr>
                <w:rFonts w:ascii="Palatino Linotype" w:hAnsi="Palatino Linotype" w:cs="Courier New"/>
                <w:sz w:val="20"/>
                <w:szCs w:val="20"/>
              </w:rPr>
              <w:t>(AB)</w:t>
            </w:r>
          </w:p>
        </w:tc>
        <w:tc>
          <w:tcPr>
            <w:tcW w:w="2694" w:type="dxa"/>
          </w:tcPr>
          <w:p w:rsidR="00714CAC" w:rsidRPr="00C808C9" w:rsidRDefault="00714CAC" w:rsidP="00FF021B">
            <w:pPr>
              <w:jc w:val="center"/>
              <w:rPr>
                <w:rFonts w:ascii="Palatino Linotype" w:hAnsi="Palatino Linotype" w:cs="Courier New"/>
                <w:sz w:val="20"/>
                <w:szCs w:val="20"/>
              </w:rPr>
            </w:pPr>
            <w:proofErr w:type="gramStart"/>
            <w:r w:rsidRPr="00C808C9">
              <w:rPr>
                <w:rFonts w:ascii="Palatino Linotype" w:hAnsi="Palatino Linotype" w:cs="Courier New"/>
                <w:sz w:val="20"/>
                <w:szCs w:val="20"/>
              </w:rPr>
              <w:t>1</w:t>
            </w:r>
            <w:proofErr w:type="gramEnd"/>
          </w:p>
        </w:tc>
        <w:tc>
          <w:tcPr>
            <w:tcW w:w="2126" w:type="dxa"/>
          </w:tcPr>
          <w:p w:rsidR="00714CAC" w:rsidRPr="00C808C9" w:rsidRDefault="00714CAC" w:rsidP="00FF021B">
            <w:pPr>
              <w:jc w:val="center"/>
              <w:rPr>
                <w:rFonts w:ascii="Palatino Linotype" w:hAnsi="Palatino Linotype" w:cs="Courier New"/>
                <w:sz w:val="20"/>
                <w:szCs w:val="20"/>
              </w:rPr>
            </w:pPr>
            <w:r w:rsidRPr="00C808C9">
              <w:rPr>
                <w:rFonts w:ascii="Palatino Linotype" w:hAnsi="Palatino Linotype" w:cs="Courier New"/>
                <w:sz w:val="20"/>
                <w:szCs w:val="20"/>
              </w:rPr>
              <w:t xml:space="preserve">4 m </w:t>
            </w:r>
          </w:p>
        </w:tc>
        <w:tc>
          <w:tcPr>
            <w:tcW w:w="2268" w:type="dxa"/>
          </w:tcPr>
          <w:p w:rsidR="00714CAC" w:rsidRPr="00C808C9" w:rsidRDefault="00714CAC" w:rsidP="00FF021B">
            <w:pPr>
              <w:jc w:val="center"/>
              <w:rPr>
                <w:sz w:val="20"/>
                <w:szCs w:val="20"/>
              </w:rPr>
            </w:pPr>
            <w:r w:rsidRPr="00C808C9">
              <w:rPr>
                <w:rFonts w:ascii="Palatino Linotype" w:hAnsi="Palatino Linotype" w:cs="Courier New"/>
                <w:sz w:val="20"/>
                <w:szCs w:val="20"/>
              </w:rPr>
              <w:t>1,50 (c)</w:t>
            </w:r>
          </w:p>
        </w:tc>
        <w:tc>
          <w:tcPr>
            <w:tcW w:w="2148" w:type="dxa"/>
          </w:tcPr>
          <w:p w:rsidR="00714CAC" w:rsidRPr="00C808C9" w:rsidRDefault="00714CAC" w:rsidP="00FF021B">
            <w:pPr>
              <w:jc w:val="center"/>
              <w:rPr>
                <w:sz w:val="20"/>
                <w:szCs w:val="20"/>
              </w:rPr>
            </w:pPr>
            <w:r w:rsidRPr="00C808C9">
              <w:rPr>
                <w:rFonts w:ascii="Palatino Linotype" w:hAnsi="Palatino Linotype" w:cs="Courier New"/>
                <w:sz w:val="20"/>
                <w:szCs w:val="20"/>
              </w:rPr>
              <w:t>300,0 m²</w:t>
            </w:r>
          </w:p>
        </w:tc>
        <w:tc>
          <w:tcPr>
            <w:tcW w:w="3238" w:type="dxa"/>
          </w:tcPr>
          <w:p w:rsidR="00714CAC" w:rsidRPr="00C808C9" w:rsidRDefault="00714CAC" w:rsidP="00FF021B">
            <w:pPr>
              <w:jc w:val="center"/>
              <w:rPr>
                <w:sz w:val="20"/>
                <w:szCs w:val="20"/>
              </w:rPr>
            </w:pPr>
            <w:r w:rsidRPr="00C808C9">
              <w:rPr>
                <w:rFonts w:ascii="Palatino Linotype" w:hAnsi="Palatino Linotype" w:cs="Courier New"/>
                <w:sz w:val="20"/>
                <w:szCs w:val="20"/>
              </w:rPr>
              <w:t>10,0 m</w:t>
            </w:r>
          </w:p>
        </w:tc>
      </w:tr>
      <w:tr w:rsidR="00714CAC" w:rsidRPr="00C808C9" w:rsidTr="00714CAC">
        <w:tc>
          <w:tcPr>
            <w:tcW w:w="1985" w:type="dxa"/>
          </w:tcPr>
          <w:p w:rsidR="00714CAC" w:rsidRPr="00C808C9" w:rsidRDefault="00714CAC" w:rsidP="00FF021B">
            <w:pPr>
              <w:jc w:val="center"/>
              <w:rPr>
                <w:rFonts w:ascii="Palatino Linotype" w:hAnsi="Palatino Linotype" w:cs="Courier New"/>
                <w:sz w:val="20"/>
                <w:szCs w:val="20"/>
              </w:rPr>
            </w:pPr>
            <w:r w:rsidRPr="00C808C9">
              <w:rPr>
                <w:rFonts w:ascii="Palatino Linotype" w:hAnsi="Palatino Linotype" w:cs="Courier New"/>
                <w:sz w:val="20"/>
                <w:szCs w:val="20"/>
              </w:rPr>
              <w:t xml:space="preserve">ZR </w:t>
            </w:r>
            <w:proofErr w:type="gramStart"/>
            <w:r w:rsidRPr="00C808C9">
              <w:rPr>
                <w:rFonts w:ascii="Palatino Linotype" w:hAnsi="Palatino Linotype" w:cs="Courier New"/>
                <w:sz w:val="20"/>
                <w:szCs w:val="20"/>
              </w:rPr>
              <w:t>4</w:t>
            </w:r>
            <w:proofErr w:type="gramEnd"/>
            <w:r w:rsidRPr="00C808C9">
              <w:rPr>
                <w:rFonts w:ascii="Palatino Linotype" w:hAnsi="Palatino Linotype" w:cs="Courier New"/>
                <w:sz w:val="20"/>
                <w:szCs w:val="20"/>
              </w:rPr>
              <w:t xml:space="preserve"> (AB)</w:t>
            </w:r>
          </w:p>
        </w:tc>
        <w:tc>
          <w:tcPr>
            <w:tcW w:w="2694" w:type="dxa"/>
          </w:tcPr>
          <w:p w:rsidR="00714CAC" w:rsidRPr="00C808C9" w:rsidRDefault="00714CAC" w:rsidP="00FF021B">
            <w:pPr>
              <w:jc w:val="center"/>
              <w:rPr>
                <w:rFonts w:ascii="Palatino Linotype" w:hAnsi="Palatino Linotype" w:cs="Courier New"/>
                <w:sz w:val="20"/>
                <w:szCs w:val="20"/>
              </w:rPr>
            </w:pPr>
            <w:proofErr w:type="gramStart"/>
            <w:r w:rsidRPr="00C808C9">
              <w:rPr>
                <w:rFonts w:ascii="Palatino Linotype" w:hAnsi="Palatino Linotype" w:cs="Courier New"/>
                <w:sz w:val="20"/>
                <w:szCs w:val="20"/>
              </w:rPr>
              <w:t>1</w:t>
            </w:r>
            <w:proofErr w:type="gramEnd"/>
          </w:p>
        </w:tc>
        <w:tc>
          <w:tcPr>
            <w:tcW w:w="2126" w:type="dxa"/>
          </w:tcPr>
          <w:p w:rsidR="00714CAC" w:rsidRPr="00C808C9" w:rsidRDefault="00714CAC" w:rsidP="00FF021B">
            <w:pPr>
              <w:jc w:val="center"/>
              <w:rPr>
                <w:rFonts w:ascii="Palatino Linotype" w:hAnsi="Palatino Linotype" w:cs="Courier New"/>
                <w:sz w:val="20"/>
                <w:szCs w:val="20"/>
              </w:rPr>
            </w:pPr>
            <w:r w:rsidRPr="00C808C9">
              <w:rPr>
                <w:rFonts w:ascii="Palatino Linotype" w:hAnsi="Palatino Linotype" w:cs="Courier New"/>
                <w:sz w:val="20"/>
                <w:szCs w:val="20"/>
              </w:rPr>
              <w:t>4 m</w:t>
            </w:r>
          </w:p>
        </w:tc>
        <w:tc>
          <w:tcPr>
            <w:tcW w:w="2268" w:type="dxa"/>
          </w:tcPr>
          <w:p w:rsidR="00714CAC" w:rsidRPr="00C808C9" w:rsidRDefault="00714CAC" w:rsidP="00FF021B">
            <w:pPr>
              <w:jc w:val="center"/>
              <w:rPr>
                <w:sz w:val="20"/>
                <w:szCs w:val="20"/>
              </w:rPr>
            </w:pPr>
            <w:r w:rsidRPr="00C808C9">
              <w:rPr>
                <w:rFonts w:ascii="Palatino Linotype" w:hAnsi="Palatino Linotype" w:cs="Courier New"/>
                <w:sz w:val="20"/>
                <w:szCs w:val="20"/>
              </w:rPr>
              <w:t>1,50 (c)</w:t>
            </w:r>
          </w:p>
        </w:tc>
        <w:tc>
          <w:tcPr>
            <w:tcW w:w="2148" w:type="dxa"/>
          </w:tcPr>
          <w:p w:rsidR="00714CAC" w:rsidRPr="00C808C9" w:rsidRDefault="00714CAC" w:rsidP="00FF021B">
            <w:pPr>
              <w:jc w:val="center"/>
              <w:rPr>
                <w:sz w:val="20"/>
                <w:szCs w:val="20"/>
              </w:rPr>
            </w:pPr>
            <w:r w:rsidRPr="00C808C9">
              <w:rPr>
                <w:rFonts w:ascii="Palatino Linotype" w:hAnsi="Palatino Linotype" w:cs="Courier New"/>
                <w:sz w:val="20"/>
                <w:szCs w:val="20"/>
              </w:rPr>
              <w:t>300,0 m²</w:t>
            </w:r>
          </w:p>
        </w:tc>
        <w:tc>
          <w:tcPr>
            <w:tcW w:w="3238" w:type="dxa"/>
          </w:tcPr>
          <w:p w:rsidR="00714CAC" w:rsidRPr="00C808C9" w:rsidRDefault="00714CAC" w:rsidP="00FF021B">
            <w:pPr>
              <w:jc w:val="center"/>
              <w:rPr>
                <w:sz w:val="20"/>
                <w:szCs w:val="20"/>
              </w:rPr>
            </w:pPr>
            <w:r w:rsidRPr="00C808C9">
              <w:rPr>
                <w:rFonts w:ascii="Palatino Linotype" w:hAnsi="Palatino Linotype" w:cs="Courier New"/>
                <w:sz w:val="20"/>
                <w:szCs w:val="20"/>
              </w:rPr>
              <w:t>10,0 m</w:t>
            </w:r>
          </w:p>
        </w:tc>
      </w:tr>
      <w:tr w:rsidR="00714CAC" w:rsidRPr="00C808C9" w:rsidTr="00714CAC">
        <w:tc>
          <w:tcPr>
            <w:tcW w:w="1985" w:type="dxa"/>
          </w:tcPr>
          <w:p w:rsidR="00714CAC" w:rsidRPr="00C808C9" w:rsidRDefault="00714CAC" w:rsidP="00FF021B">
            <w:pPr>
              <w:jc w:val="center"/>
              <w:rPr>
                <w:rFonts w:ascii="Palatino Linotype" w:hAnsi="Palatino Linotype" w:cs="Courier New"/>
                <w:sz w:val="20"/>
                <w:szCs w:val="20"/>
              </w:rPr>
            </w:pPr>
            <w:r w:rsidRPr="00C808C9">
              <w:rPr>
                <w:rFonts w:ascii="Palatino Linotype" w:hAnsi="Palatino Linotype" w:cs="Courier New"/>
                <w:sz w:val="20"/>
                <w:szCs w:val="20"/>
              </w:rPr>
              <w:t xml:space="preserve">ZR </w:t>
            </w:r>
            <w:proofErr w:type="gramStart"/>
            <w:r w:rsidRPr="00C808C9">
              <w:rPr>
                <w:rFonts w:ascii="Palatino Linotype" w:hAnsi="Palatino Linotype" w:cs="Courier New"/>
                <w:sz w:val="20"/>
                <w:szCs w:val="20"/>
              </w:rPr>
              <w:t>5</w:t>
            </w:r>
            <w:proofErr w:type="gramEnd"/>
            <w:r w:rsidRPr="00C808C9">
              <w:rPr>
                <w:rFonts w:ascii="Palatino Linotype" w:hAnsi="Palatino Linotype" w:cs="Courier New"/>
                <w:sz w:val="20"/>
                <w:szCs w:val="20"/>
              </w:rPr>
              <w:t xml:space="preserve"> </w:t>
            </w:r>
          </w:p>
        </w:tc>
        <w:tc>
          <w:tcPr>
            <w:tcW w:w="2694" w:type="dxa"/>
          </w:tcPr>
          <w:p w:rsidR="00714CAC" w:rsidRPr="00C808C9" w:rsidRDefault="00714CAC" w:rsidP="00FF021B">
            <w:pPr>
              <w:jc w:val="center"/>
              <w:rPr>
                <w:rFonts w:ascii="Palatino Linotype" w:hAnsi="Palatino Linotype" w:cs="Courier New"/>
                <w:sz w:val="20"/>
                <w:szCs w:val="20"/>
              </w:rPr>
            </w:pPr>
            <w:proofErr w:type="gramStart"/>
            <w:r w:rsidRPr="00C808C9">
              <w:rPr>
                <w:rFonts w:ascii="Palatino Linotype" w:hAnsi="Palatino Linotype" w:cs="Courier New"/>
                <w:sz w:val="20"/>
                <w:szCs w:val="20"/>
              </w:rPr>
              <w:t>1</w:t>
            </w:r>
            <w:proofErr w:type="gramEnd"/>
          </w:p>
        </w:tc>
        <w:tc>
          <w:tcPr>
            <w:tcW w:w="2126" w:type="dxa"/>
          </w:tcPr>
          <w:p w:rsidR="00714CAC" w:rsidRPr="00C808C9" w:rsidRDefault="00714CAC" w:rsidP="00FF021B">
            <w:pPr>
              <w:jc w:val="center"/>
              <w:rPr>
                <w:rFonts w:ascii="Palatino Linotype" w:hAnsi="Palatino Linotype" w:cs="Courier New"/>
                <w:sz w:val="20"/>
                <w:szCs w:val="20"/>
              </w:rPr>
            </w:pPr>
            <w:r w:rsidRPr="00C808C9">
              <w:rPr>
                <w:rFonts w:ascii="Palatino Linotype" w:hAnsi="Palatino Linotype" w:cs="Courier New"/>
                <w:sz w:val="20"/>
                <w:szCs w:val="20"/>
              </w:rPr>
              <w:t>4 m</w:t>
            </w:r>
          </w:p>
        </w:tc>
        <w:tc>
          <w:tcPr>
            <w:tcW w:w="2268" w:type="dxa"/>
          </w:tcPr>
          <w:p w:rsidR="00714CAC" w:rsidRPr="00C808C9" w:rsidRDefault="00714CAC" w:rsidP="00FF021B">
            <w:pPr>
              <w:jc w:val="center"/>
              <w:rPr>
                <w:sz w:val="20"/>
                <w:szCs w:val="20"/>
              </w:rPr>
            </w:pPr>
            <w:r w:rsidRPr="00C808C9">
              <w:rPr>
                <w:rFonts w:ascii="Palatino Linotype" w:hAnsi="Palatino Linotype" w:cs="Courier New"/>
                <w:sz w:val="20"/>
                <w:szCs w:val="20"/>
              </w:rPr>
              <w:t>1,50 (c)</w:t>
            </w:r>
          </w:p>
        </w:tc>
        <w:tc>
          <w:tcPr>
            <w:tcW w:w="2148" w:type="dxa"/>
          </w:tcPr>
          <w:p w:rsidR="00714CAC" w:rsidRPr="00C808C9" w:rsidRDefault="00714CAC" w:rsidP="00FF021B">
            <w:pPr>
              <w:jc w:val="center"/>
              <w:rPr>
                <w:sz w:val="20"/>
                <w:szCs w:val="20"/>
              </w:rPr>
            </w:pPr>
            <w:r w:rsidRPr="00C808C9">
              <w:rPr>
                <w:rFonts w:ascii="Palatino Linotype" w:hAnsi="Palatino Linotype" w:cs="Courier New"/>
                <w:sz w:val="20"/>
                <w:szCs w:val="20"/>
              </w:rPr>
              <w:t>300,0 m²</w:t>
            </w:r>
          </w:p>
        </w:tc>
        <w:tc>
          <w:tcPr>
            <w:tcW w:w="3238" w:type="dxa"/>
          </w:tcPr>
          <w:p w:rsidR="00714CAC" w:rsidRPr="00C808C9" w:rsidRDefault="00714CAC" w:rsidP="00FF021B">
            <w:pPr>
              <w:jc w:val="center"/>
              <w:rPr>
                <w:sz w:val="20"/>
                <w:szCs w:val="20"/>
              </w:rPr>
            </w:pPr>
            <w:r w:rsidRPr="00C808C9">
              <w:rPr>
                <w:rFonts w:ascii="Palatino Linotype" w:hAnsi="Palatino Linotype" w:cs="Courier New"/>
                <w:sz w:val="20"/>
                <w:szCs w:val="20"/>
              </w:rPr>
              <w:t>10,0 m</w:t>
            </w:r>
          </w:p>
        </w:tc>
      </w:tr>
      <w:tr w:rsidR="00714CAC" w:rsidRPr="00C808C9" w:rsidTr="00714CAC">
        <w:tc>
          <w:tcPr>
            <w:tcW w:w="1985" w:type="dxa"/>
          </w:tcPr>
          <w:p w:rsidR="00714CAC" w:rsidRPr="00C808C9" w:rsidRDefault="00714CAC" w:rsidP="00FF021B">
            <w:pPr>
              <w:jc w:val="center"/>
              <w:rPr>
                <w:rFonts w:ascii="Palatino Linotype" w:hAnsi="Palatino Linotype" w:cs="Courier New"/>
                <w:sz w:val="20"/>
                <w:szCs w:val="20"/>
              </w:rPr>
            </w:pPr>
            <w:r w:rsidRPr="00C808C9">
              <w:rPr>
                <w:rFonts w:ascii="Palatino Linotype" w:hAnsi="Palatino Linotype" w:cs="Courier New"/>
                <w:sz w:val="20"/>
                <w:szCs w:val="20"/>
              </w:rPr>
              <w:t xml:space="preserve">ZR </w:t>
            </w:r>
            <w:proofErr w:type="gramStart"/>
            <w:r w:rsidRPr="00C808C9">
              <w:rPr>
                <w:rFonts w:ascii="Palatino Linotype" w:hAnsi="Palatino Linotype" w:cs="Courier New"/>
                <w:sz w:val="20"/>
                <w:szCs w:val="20"/>
              </w:rPr>
              <w:t>6</w:t>
            </w:r>
            <w:proofErr w:type="gramEnd"/>
            <w:r w:rsidRPr="00C808C9">
              <w:rPr>
                <w:rFonts w:ascii="Palatino Linotype" w:hAnsi="Palatino Linotype" w:cs="Courier New"/>
                <w:sz w:val="20"/>
                <w:szCs w:val="20"/>
              </w:rPr>
              <w:t xml:space="preserve"> </w:t>
            </w:r>
          </w:p>
        </w:tc>
        <w:tc>
          <w:tcPr>
            <w:tcW w:w="2694" w:type="dxa"/>
          </w:tcPr>
          <w:p w:rsidR="00714CAC" w:rsidRPr="00C808C9" w:rsidRDefault="00714CAC" w:rsidP="00FF021B">
            <w:pPr>
              <w:jc w:val="center"/>
              <w:rPr>
                <w:rFonts w:ascii="Palatino Linotype" w:hAnsi="Palatino Linotype" w:cs="Courier New"/>
                <w:sz w:val="20"/>
                <w:szCs w:val="20"/>
              </w:rPr>
            </w:pPr>
            <w:proofErr w:type="gramStart"/>
            <w:r w:rsidRPr="00C808C9">
              <w:rPr>
                <w:rFonts w:ascii="Palatino Linotype" w:hAnsi="Palatino Linotype" w:cs="Courier New"/>
                <w:sz w:val="20"/>
                <w:szCs w:val="20"/>
              </w:rPr>
              <w:t>1</w:t>
            </w:r>
            <w:proofErr w:type="gramEnd"/>
          </w:p>
        </w:tc>
        <w:tc>
          <w:tcPr>
            <w:tcW w:w="2126" w:type="dxa"/>
          </w:tcPr>
          <w:p w:rsidR="00714CAC" w:rsidRPr="00C808C9" w:rsidRDefault="00714CAC" w:rsidP="00FF021B">
            <w:pPr>
              <w:jc w:val="center"/>
              <w:rPr>
                <w:rFonts w:ascii="Palatino Linotype" w:hAnsi="Palatino Linotype" w:cs="Courier New"/>
                <w:sz w:val="20"/>
                <w:szCs w:val="20"/>
              </w:rPr>
            </w:pPr>
            <w:r w:rsidRPr="00C808C9">
              <w:rPr>
                <w:rFonts w:ascii="Palatino Linotype" w:hAnsi="Palatino Linotype" w:cs="Courier New"/>
                <w:sz w:val="20"/>
                <w:szCs w:val="20"/>
              </w:rPr>
              <w:t>4 m</w:t>
            </w:r>
          </w:p>
        </w:tc>
        <w:tc>
          <w:tcPr>
            <w:tcW w:w="2268" w:type="dxa"/>
          </w:tcPr>
          <w:p w:rsidR="00714CAC" w:rsidRPr="00C808C9" w:rsidRDefault="00714CAC" w:rsidP="00FF021B">
            <w:pPr>
              <w:jc w:val="center"/>
              <w:rPr>
                <w:sz w:val="20"/>
                <w:szCs w:val="20"/>
              </w:rPr>
            </w:pPr>
            <w:r w:rsidRPr="00C808C9">
              <w:rPr>
                <w:rFonts w:ascii="Palatino Linotype" w:hAnsi="Palatino Linotype" w:cs="Courier New"/>
                <w:sz w:val="20"/>
                <w:szCs w:val="20"/>
              </w:rPr>
              <w:t>1,50 (c)</w:t>
            </w:r>
          </w:p>
        </w:tc>
        <w:tc>
          <w:tcPr>
            <w:tcW w:w="2148" w:type="dxa"/>
          </w:tcPr>
          <w:p w:rsidR="00714CAC" w:rsidRPr="00C808C9" w:rsidRDefault="00714CAC" w:rsidP="00FF021B">
            <w:pPr>
              <w:jc w:val="center"/>
              <w:rPr>
                <w:sz w:val="20"/>
                <w:szCs w:val="20"/>
              </w:rPr>
            </w:pPr>
            <w:r w:rsidRPr="00C808C9">
              <w:rPr>
                <w:rFonts w:ascii="Palatino Linotype" w:hAnsi="Palatino Linotype" w:cs="Courier New"/>
                <w:sz w:val="20"/>
                <w:szCs w:val="20"/>
              </w:rPr>
              <w:t>300,0 m²</w:t>
            </w:r>
          </w:p>
        </w:tc>
        <w:tc>
          <w:tcPr>
            <w:tcW w:w="3238" w:type="dxa"/>
          </w:tcPr>
          <w:p w:rsidR="00714CAC" w:rsidRPr="00C808C9" w:rsidRDefault="00714CAC" w:rsidP="00FF021B">
            <w:pPr>
              <w:jc w:val="center"/>
              <w:rPr>
                <w:sz w:val="20"/>
                <w:szCs w:val="20"/>
              </w:rPr>
            </w:pPr>
            <w:r w:rsidRPr="00C808C9">
              <w:rPr>
                <w:rFonts w:ascii="Palatino Linotype" w:hAnsi="Palatino Linotype" w:cs="Courier New"/>
                <w:sz w:val="20"/>
                <w:szCs w:val="20"/>
              </w:rPr>
              <w:t>10,0 m</w:t>
            </w:r>
          </w:p>
        </w:tc>
      </w:tr>
      <w:tr w:rsidR="00714CAC" w:rsidRPr="00C808C9" w:rsidTr="00714CAC">
        <w:tc>
          <w:tcPr>
            <w:tcW w:w="1985" w:type="dxa"/>
          </w:tcPr>
          <w:p w:rsidR="00714CAC" w:rsidRPr="00C808C9" w:rsidRDefault="00714CAC" w:rsidP="00FF021B">
            <w:pPr>
              <w:jc w:val="center"/>
              <w:rPr>
                <w:rFonts w:ascii="Palatino Linotype" w:hAnsi="Palatino Linotype" w:cs="Courier New"/>
                <w:sz w:val="20"/>
                <w:szCs w:val="20"/>
              </w:rPr>
            </w:pPr>
            <w:r w:rsidRPr="00C808C9">
              <w:rPr>
                <w:rFonts w:ascii="Palatino Linotype" w:hAnsi="Palatino Linotype" w:cs="Courier New"/>
                <w:sz w:val="20"/>
                <w:szCs w:val="20"/>
              </w:rPr>
              <w:t>ZP</w:t>
            </w:r>
          </w:p>
        </w:tc>
        <w:tc>
          <w:tcPr>
            <w:tcW w:w="2694" w:type="dxa"/>
          </w:tcPr>
          <w:p w:rsidR="00714CAC" w:rsidRPr="00C808C9" w:rsidRDefault="00714CAC" w:rsidP="00FF021B">
            <w:pPr>
              <w:jc w:val="center"/>
              <w:rPr>
                <w:rFonts w:ascii="Palatino Linotype" w:hAnsi="Palatino Linotype" w:cs="Courier New"/>
                <w:sz w:val="20"/>
                <w:szCs w:val="20"/>
              </w:rPr>
            </w:pPr>
            <w:r w:rsidRPr="00C808C9">
              <w:rPr>
                <w:rFonts w:ascii="Palatino Linotype" w:hAnsi="Palatino Linotype" w:cs="Courier New"/>
                <w:sz w:val="20"/>
                <w:szCs w:val="20"/>
              </w:rPr>
              <w:t>-</w:t>
            </w:r>
          </w:p>
        </w:tc>
        <w:tc>
          <w:tcPr>
            <w:tcW w:w="2126" w:type="dxa"/>
          </w:tcPr>
          <w:p w:rsidR="00714CAC" w:rsidRPr="00C808C9" w:rsidRDefault="00714CAC" w:rsidP="00FF021B">
            <w:pPr>
              <w:jc w:val="center"/>
              <w:rPr>
                <w:rFonts w:ascii="Palatino Linotype" w:hAnsi="Palatino Linotype" w:cs="Courier New"/>
                <w:sz w:val="20"/>
                <w:szCs w:val="20"/>
              </w:rPr>
            </w:pPr>
            <w:r w:rsidRPr="00C808C9">
              <w:rPr>
                <w:rFonts w:ascii="Palatino Linotype" w:hAnsi="Palatino Linotype" w:cs="Courier New"/>
                <w:sz w:val="20"/>
                <w:szCs w:val="20"/>
              </w:rPr>
              <w:t>-</w:t>
            </w:r>
          </w:p>
        </w:tc>
        <w:tc>
          <w:tcPr>
            <w:tcW w:w="2268" w:type="dxa"/>
          </w:tcPr>
          <w:p w:rsidR="00714CAC" w:rsidRPr="00C808C9" w:rsidRDefault="00714CAC" w:rsidP="00FF021B">
            <w:pPr>
              <w:jc w:val="center"/>
              <w:rPr>
                <w:rFonts w:ascii="Palatino Linotype" w:hAnsi="Palatino Linotype" w:cs="Courier New"/>
                <w:sz w:val="20"/>
                <w:szCs w:val="20"/>
              </w:rPr>
            </w:pPr>
          </w:p>
        </w:tc>
        <w:tc>
          <w:tcPr>
            <w:tcW w:w="2148" w:type="dxa"/>
          </w:tcPr>
          <w:p w:rsidR="00714CAC" w:rsidRPr="00C808C9" w:rsidRDefault="00714CAC" w:rsidP="00FF021B">
            <w:pPr>
              <w:jc w:val="center"/>
              <w:rPr>
                <w:rFonts w:ascii="Palatino Linotype" w:hAnsi="Palatino Linotype" w:cs="Courier New"/>
                <w:sz w:val="20"/>
                <w:szCs w:val="20"/>
              </w:rPr>
            </w:pPr>
            <w:r w:rsidRPr="00C808C9">
              <w:rPr>
                <w:rFonts w:ascii="Palatino Linotype" w:hAnsi="Palatino Linotype" w:cs="Courier New"/>
                <w:sz w:val="20"/>
                <w:szCs w:val="20"/>
              </w:rPr>
              <w:t>-</w:t>
            </w:r>
          </w:p>
        </w:tc>
        <w:tc>
          <w:tcPr>
            <w:tcW w:w="3238" w:type="dxa"/>
          </w:tcPr>
          <w:p w:rsidR="00714CAC" w:rsidRPr="00C808C9" w:rsidRDefault="00714CAC" w:rsidP="00FF021B">
            <w:pPr>
              <w:jc w:val="center"/>
              <w:rPr>
                <w:rFonts w:ascii="Palatino Linotype" w:hAnsi="Palatino Linotype" w:cs="Courier New"/>
                <w:sz w:val="20"/>
                <w:szCs w:val="20"/>
              </w:rPr>
            </w:pPr>
            <w:r w:rsidRPr="00C808C9">
              <w:rPr>
                <w:rFonts w:ascii="Palatino Linotype" w:hAnsi="Palatino Linotype" w:cs="Courier New"/>
                <w:sz w:val="20"/>
                <w:szCs w:val="20"/>
              </w:rPr>
              <w:t>-</w:t>
            </w:r>
          </w:p>
        </w:tc>
      </w:tr>
      <w:tr w:rsidR="00714CAC" w:rsidRPr="00C808C9" w:rsidTr="00714CAC">
        <w:tc>
          <w:tcPr>
            <w:tcW w:w="1985" w:type="dxa"/>
          </w:tcPr>
          <w:p w:rsidR="00714CAC" w:rsidRPr="00C808C9" w:rsidRDefault="00714CAC" w:rsidP="00FF021B">
            <w:pPr>
              <w:jc w:val="center"/>
              <w:rPr>
                <w:rFonts w:ascii="Palatino Linotype" w:hAnsi="Palatino Linotype" w:cs="Courier New"/>
                <w:sz w:val="20"/>
                <w:szCs w:val="20"/>
              </w:rPr>
            </w:pPr>
            <w:r w:rsidRPr="00C808C9">
              <w:rPr>
                <w:rFonts w:ascii="Palatino Linotype" w:hAnsi="Palatino Linotype" w:cs="Courier New"/>
                <w:sz w:val="20"/>
                <w:szCs w:val="20"/>
              </w:rPr>
              <w:t xml:space="preserve">Z I </w:t>
            </w:r>
            <w:proofErr w:type="gramStart"/>
            <w:r w:rsidRPr="00C808C9">
              <w:rPr>
                <w:rFonts w:ascii="Palatino Linotype" w:hAnsi="Palatino Linotype" w:cs="Courier New"/>
                <w:sz w:val="20"/>
                <w:szCs w:val="20"/>
              </w:rPr>
              <w:t>1</w:t>
            </w:r>
            <w:proofErr w:type="gramEnd"/>
          </w:p>
        </w:tc>
        <w:tc>
          <w:tcPr>
            <w:tcW w:w="2694" w:type="dxa"/>
          </w:tcPr>
          <w:p w:rsidR="00714CAC" w:rsidRPr="00C808C9" w:rsidRDefault="00714CAC" w:rsidP="00FF021B">
            <w:pPr>
              <w:jc w:val="center"/>
              <w:rPr>
                <w:rFonts w:ascii="Palatino Linotype" w:hAnsi="Palatino Linotype" w:cs="Courier New"/>
                <w:sz w:val="20"/>
                <w:szCs w:val="20"/>
              </w:rPr>
            </w:pPr>
            <w:r w:rsidRPr="00C808C9">
              <w:rPr>
                <w:rFonts w:ascii="Palatino Linotype" w:hAnsi="Palatino Linotype" w:cs="Courier New"/>
                <w:sz w:val="20"/>
                <w:szCs w:val="20"/>
              </w:rPr>
              <w:t>0,75</w:t>
            </w:r>
          </w:p>
        </w:tc>
        <w:tc>
          <w:tcPr>
            <w:tcW w:w="2126" w:type="dxa"/>
          </w:tcPr>
          <w:p w:rsidR="00714CAC" w:rsidRPr="00C808C9" w:rsidRDefault="00714CAC" w:rsidP="00FF021B">
            <w:pPr>
              <w:jc w:val="center"/>
              <w:rPr>
                <w:rFonts w:ascii="Palatino Linotype" w:hAnsi="Palatino Linotype" w:cs="Courier New"/>
                <w:sz w:val="20"/>
                <w:szCs w:val="20"/>
              </w:rPr>
            </w:pPr>
            <w:r>
              <w:rPr>
                <w:rFonts w:ascii="Palatino Linotype" w:hAnsi="Palatino Linotype" w:cs="Courier New"/>
                <w:sz w:val="20"/>
                <w:szCs w:val="20"/>
              </w:rPr>
              <w:t>4</w:t>
            </w:r>
            <w:r w:rsidRPr="00C808C9">
              <w:rPr>
                <w:rFonts w:ascii="Palatino Linotype" w:hAnsi="Palatino Linotype" w:cs="Courier New"/>
                <w:sz w:val="20"/>
                <w:szCs w:val="20"/>
              </w:rPr>
              <w:t xml:space="preserve"> m</w:t>
            </w:r>
          </w:p>
        </w:tc>
        <w:tc>
          <w:tcPr>
            <w:tcW w:w="2268" w:type="dxa"/>
          </w:tcPr>
          <w:p w:rsidR="00714CAC" w:rsidRPr="00C808C9" w:rsidRDefault="00714CAC" w:rsidP="00FF021B">
            <w:pPr>
              <w:jc w:val="center"/>
              <w:rPr>
                <w:rFonts w:ascii="Palatino Linotype" w:hAnsi="Palatino Linotype" w:cs="Courier New"/>
                <w:sz w:val="20"/>
                <w:szCs w:val="20"/>
              </w:rPr>
            </w:pPr>
            <w:r w:rsidRPr="00C808C9">
              <w:rPr>
                <w:rFonts w:ascii="Palatino Linotype" w:hAnsi="Palatino Linotype" w:cs="Courier New"/>
                <w:sz w:val="20"/>
                <w:szCs w:val="20"/>
              </w:rPr>
              <w:t>1,50 (c)</w:t>
            </w:r>
          </w:p>
        </w:tc>
        <w:tc>
          <w:tcPr>
            <w:tcW w:w="2148" w:type="dxa"/>
          </w:tcPr>
          <w:p w:rsidR="00714CAC" w:rsidRPr="00C808C9" w:rsidRDefault="00714CAC" w:rsidP="00FF021B">
            <w:pPr>
              <w:jc w:val="center"/>
              <w:rPr>
                <w:rFonts w:ascii="Palatino Linotype" w:hAnsi="Palatino Linotype" w:cs="Courier New"/>
                <w:sz w:val="20"/>
                <w:szCs w:val="20"/>
              </w:rPr>
            </w:pPr>
            <w:r w:rsidRPr="00C808C9">
              <w:rPr>
                <w:rFonts w:ascii="Palatino Linotype" w:hAnsi="Palatino Linotype" w:cs="Courier New"/>
                <w:sz w:val="20"/>
                <w:szCs w:val="20"/>
              </w:rPr>
              <w:t>1.000,0 m²</w:t>
            </w:r>
          </w:p>
        </w:tc>
        <w:tc>
          <w:tcPr>
            <w:tcW w:w="3238" w:type="dxa"/>
          </w:tcPr>
          <w:p w:rsidR="00714CAC" w:rsidRPr="00C808C9" w:rsidRDefault="00714CAC" w:rsidP="00FF021B">
            <w:pPr>
              <w:jc w:val="center"/>
              <w:rPr>
                <w:rFonts w:ascii="Palatino Linotype" w:hAnsi="Palatino Linotype" w:cs="Courier New"/>
                <w:sz w:val="20"/>
                <w:szCs w:val="20"/>
              </w:rPr>
            </w:pPr>
            <w:r>
              <w:rPr>
                <w:rFonts w:ascii="Palatino Linotype" w:hAnsi="Palatino Linotype" w:cs="Courier New"/>
                <w:sz w:val="20"/>
                <w:szCs w:val="20"/>
              </w:rPr>
              <w:t>2</w:t>
            </w:r>
            <w:r w:rsidRPr="00C808C9">
              <w:rPr>
                <w:rFonts w:ascii="Palatino Linotype" w:hAnsi="Palatino Linotype" w:cs="Courier New"/>
                <w:sz w:val="20"/>
                <w:szCs w:val="20"/>
              </w:rPr>
              <w:t>0,0 m</w:t>
            </w:r>
          </w:p>
        </w:tc>
      </w:tr>
      <w:tr w:rsidR="00714CAC" w:rsidRPr="00C808C9" w:rsidTr="00714CAC">
        <w:tc>
          <w:tcPr>
            <w:tcW w:w="1985" w:type="dxa"/>
          </w:tcPr>
          <w:p w:rsidR="00714CAC" w:rsidRPr="00C808C9" w:rsidRDefault="00714CAC" w:rsidP="00FF021B">
            <w:pPr>
              <w:jc w:val="center"/>
              <w:rPr>
                <w:rFonts w:ascii="Palatino Linotype" w:hAnsi="Palatino Linotype" w:cs="Courier New"/>
                <w:sz w:val="20"/>
                <w:szCs w:val="20"/>
              </w:rPr>
            </w:pPr>
            <w:r w:rsidRPr="00C808C9">
              <w:rPr>
                <w:rFonts w:ascii="Palatino Linotype" w:hAnsi="Palatino Linotype" w:cs="Courier New"/>
                <w:sz w:val="20"/>
                <w:szCs w:val="20"/>
              </w:rPr>
              <w:t xml:space="preserve">Z I </w:t>
            </w:r>
            <w:proofErr w:type="gramStart"/>
            <w:r w:rsidRPr="00C808C9">
              <w:rPr>
                <w:rFonts w:ascii="Palatino Linotype" w:hAnsi="Palatino Linotype" w:cs="Courier New"/>
                <w:sz w:val="20"/>
                <w:szCs w:val="20"/>
              </w:rPr>
              <w:t>2</w:t>
            </w:r>
            <w:proofErr w:type="gramEnd"/>
          </w:p>
        </w:tc>
        <w:tc>
          <w:tcPr>
            <w:tcW w:w="2694" w:type="dxa"/>
          </w:tcPr>
          <w:p w:rsidR="00714CAC" w:rsidRPr="00C808C9" w:rsidRDefault="00714CAC" w:rsidP="00FF021B">
            <w:pPr>
              <w:jc w:val="center"/>
              <w:rPr>
                <w:rFonts w:ascii="Palatino Linotype" w:hAnsi="Palatino Linotype" w:cs="Courier New"/>
                <w:sz w:val="20"/>
                <w:szCs w:val="20"/>
              </w:rPr>
            </w:pPr>
            <w:r w:rsidRPr="00C808C9">
              <w:rPr>
                <w:rFonts w:ascii="Palatino Linotype" w:hAnsi="Palatino Linotype" w:cs="Courier New"/>
                <w:sz w:val="20"/>
                <w:szCs w:val="20"/>
              </w:rPr>
              <w:t>0,75</w:t>
            </w:r>
          </w:p>
        </w:tc>
        <w:tc>
          <w:tcPr>
            <w:tcW w:w="2126" w:type="dxa"/>
          </w:tcPr>
          <w:p w:rsidR="00714CAC" w:rsidRPr="00C808C9" w:rsidRDefault="00714CAC" w:rsidP="00FF021B">
            <w:pPr>
              <w:jc w:val="center"/>
              <w:rPr>
                <w:rFonts w:ascii="Palatino Linotype" w:hAnsi="Palatino Linotype" w:cs="Courier New"/>
                <w:sz w:val="20"/>
                <w:szCs w:val="20"/>
              </w:rPr>
            </w:pPr>
            <w:r>
              <w:rPr>
                <w:rFonts w:ascii="Palatino Linotype" w:hAnsi="Palatino Linotype" w:cs="Courier New"/>
                <w:sz w:val="20"/>
                <w:szCs w:val="20"/>
              </w:rPr>
              <w:t>4</w:t>
            </w:r>
            <w:r w:rsidRPr="00C808C9">
              <w:rPr>
                <w:rFonts w:ascii="Palatino Linotype" w:hAnsi="Palatino Linotype" w:cs="Courier New"/>
                <w:sz w:val="20"/>
                <w:szCs w:val="20"/>
              </w:rPr>
              <w:t xml:space="preserve"> m</w:t>
            </w:r>
          </w:p>
        </w:tc>
        <w:tc>
          <w:tcPr>
            <w:tcW w:w="2268" w:type="dxa"/>
          </w:tcPr>
          <w:p w:rsidR="00714CAC" w:rsidRPr="00C808C9" w:rsidRDefault="00714CAC" w:rsidP="00FF021B">
            <w:pPr>
              <w:jc w:val="center"/>
              <w:rPr>
                <w:rFonts w:ascii="Palatino Linotype" w:hAnsi="Palatino Linotype" w:cs="Courier New"/>
                <w:sz w:val="20"/>
                <w:szCs w:val="20"/>
              </w:rPr>
            </w:pPr>
            <w:r w:rsidRPr="00C808C9">
              <w:rPr>
                <w:rFonts w:ascii="Palatino Linotype" w:hAnsi="Palatino Linotype" w:cs="Courier New"/>
                <w:sz w:val="20"/>
                <w:szCs w:val="20"/>
              </w:rPr>
              <w:t>1,50 (c)</w:t>
            </w:r>
          </w:p>
        </w:tc>
        <w:tc>
          <w:tcPr>
            <w:tcW w:w="2148" w:type="dxa"/>
          </w:tcPr>
          <w:p w:rsidR="00714CAC" w:rsidRPr="00C808C9" w:rsidRDefault="00714CAC" w:rsidP="00FF021B">
            <w:pPr>
              <w:jc w:val="center"/>
              <w:rPr>
                <w:rFonts w:ascii="Palatino Linotype" w:hAnsi="Palatino Linotype" w:cs="Courier New"/>
                <w:sz w:val="20"/>
                <w:szCs w:val="20"/>
              </w:rPr>
            </w:pPr>
            <w:r w:rsidRPr="00C808C9">
              <w:rPr>
                <w:rFonts w:ascii="Palatino Linotype" w:hAnsi="Palatino Linotype" w:cs="Courier New"/>
                <w:sz w:val="20"/>
                <w:szCs w:val="20"/>
              </w:rPr>
              <w:t>1.000,0 m²</w:t>
            </w:r>
          </w:p>
        </w:tc>
        <w:tc>
          <w:tcPr>
            <w:tcW w:w="3238" w:type="dxa"/>
          </w:tcPr>
          <w:p w:rsidR="00714CAC" w:rsidRPr="00C808C9" w:rsidRDefault="00714CAC" w:rsidP="00FF021B">
            <w:pPr>
              <w:jc w:val="center"/>
              <w:rPr>
                <w:rFonts w:ascii="Palatino Linotype" w:hAnsi="Palatino Linotype" w:cs="Courier New"/>
                <w:sz w:val="20"/>
                <w:szCs w:val="20"/>
              </w:rPr>
            </w:pPr>
            <w:r w:rsidRPr="00C808C9">
              <w:rPr>
                <w:rFonts w:ascii="Palatino Linotype" w:hAnsi="Palatino Linotype" w:cs="Courier New"/>
                <w:sz w:val="20"/>
                <w:szCs w:val="20"/>
              </w:rPr>
              <w:t>20,0 m</w:t>
            </w:r>
          </w:p>
        </w:tc>
      </w:tr>
      <w:tr w:rsidR="00714CAC" w:rsidRPr="00C808C9" w:rsidTr="00714CAC">
        <w:tc>
          <w:tcPr>
            <w:tcW w:w="14459" w:type="dxa"/>
            <w:gridSpan w:val="6"/>
          </w:tcPr>
          <w:p w:rsidR="00714CAC" w:rsidRPr="0010592E" w:rsidRDefault="00714CAC" w:rsidP="00714CAC">
            <w:pPr>
              <w:numPr>
                <w:ilvl w:val="0"/>
                <w:numId w:val="4"/>
              </w:numPr>
              <w:ind w:left="714" w:hanging="357"/>
              <w:jc w:val="both"/>
              <w:rPr>
                <w:rFonts w:ascii="Palatino Linotype" w:hAnsi="Palatino Linotype" w:cs="Courier New"/>
                <w:b/>
                <w:sz w:val="16"/>
                <w:szCs w:val="16"/>
              </w:rPr>
            </w:pPr>
            <w:r w:rsidRPr="0010592E">
              <w:rPr>
                <w:rFonts w:ascii="Palatino Linotype" w:hAnsi="Palatino Linotype" w:cs="Courier New"/>
                <w:b/>
                <w:sz w:val="20"/>
                <w:szCs w:val="20"/>
              </w:rPr>
              <w:t xml:space="preserve">As garagens quando localizadas no térreo ou subsolo, não terão </w:t>
            </w:r>
            <w:proofErr w:type="gramStart"/>
            <w:r w:rsidRPr="0010592E">
              <w:rPr>
                <w:rFonts w:ascii="Palatino Linotype" w:hAnsi="Palatino Linotype" w:cs="Courier New"/>
                <w:b/>
                <w:sz w:val="20"/>
                <w:szCs w:val="20"/>
              </w:rPr>
              <w:t>computadas</w:t>
            </w:r>
            <w:proofErr w:type="gramEnd"/>
            <w:r w:rsidRPr="0010592E">
              <w:rPr>
                <w:rFonts w:ascii="Palatino Linotype" w:hAnsi="Palatino Linotype" w:cs="Courier New"/>
                <w:b/>
                <w:sz w:val="20"/>
                <w:szCs w:val="20"/>
              </w:rPr>
              <w:t xml:space="preserve"> para efeito de calculo de índice de aproveitamento;</w:t>
            </w:r>
          </w:p>
          <w:p w:rsidR="00714CAC" w:rsidRPr="0010592E" w:rsidRDefault="00714CAC" w:rsidP="00714CAC">
            <w:pPr>
              <w:numPr>
                <w:ilvl w:val="0"/>
                <w:numId w:val="4"/>
              </w:numPr>
              <w:ind w:left="714" w:hanging="357"/>
              <w:jc w:val="both"/>
              <w:rPr>
                <w:rFonts w:ascii="Palatino Linotype" w:hAnsi="Palatino Linotype" w:cs="Courier New"/>
                <w:b/>
                <w:sz w:val="16"/>
                <w:szCs w:val="16"/>
              </w:rPr>
            </w:pPr>
            <w:r w:rsidRPr="0010592E">
              <w:rPr>
                <w:rFonts w:ascii="Palatino Linotype" w:hAnsi="Palatino Linotype" w:cs="Courier New"/>
                <w:b/>
                <w:sz w:val="20"/>
                <w:szCs w:val="20"/>
              </w:rPr>
              <w:t>Nestas zonas as construções de madeira deverão observar um afastamento mínimo de 4,0m (quatro metros);</w:t>
            </w:r>
          </w:p>
          <w:p w:rsidR="00714CAC" w:rsidRPr="00C808C9" w:rsidRDefault="00714CAC" w:rsidP="00714CAC">
            <w:pPr>
              <w:numPr>
                <w:ilvl w:val="0"/>
                <w:numId w:val="4"/>
              </w:numPr>
              <w:ind w:left="714" w:hanging="357"/>
              <w:jc w:val="both"/>
              <w:rPr>
                <w:rFonts w:ascii="Palatino Linotype" w:hAnsi="Palatino Linotype" w:cs="Courier New"/>
                <w:sz w:val="20"/>
                <w:szCs w:val="20"/>
              </w:rPr>
            </w:pPr>
            <w:r w:rsidRPr="0010592E">
              <w:rPr>
                <w:rFonts w:ascii="Palatino Linotype" w:hAnsi="Palatino Linotype" w:cs="Courier New"/>
                <w:b/>
                <w:sz w:val="20"/>
                <w:szCs w:val="20"/>
              </w:rPr>
              <w:t>Os afastamentos laterais mínimos desta tabela referem-se a apenas um pavimento, em caso de mais de um pavimento, deverão ser acrescentadas 20 cm (vinte centímetros) por pavimento excedente, sempre observando as áreas mínimas previstas para os prismas de iluminação.</w:t>
            </w:r>
          </w:p>
        </w:tc>
      </w:tr>
    </w:tbl>
    <w:p w:rsidR="00714CAC" w:rsidRDefault="00714CAC" w:rsidP="00714CAC"/>
    <w:sectPr w:rsidR="00714CAC" w:rsidSect="00714CAC">
      <w:pgSz w:w="16838" w:h="11906" w:orient="landscape"/>
      <w:pgMar w:top="1701" w:right="1418" w:bottom="1701"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B3CDB"/>
    <w:multiLevelType w:val="hybridMultilevel"/>
    <w:tmpl w:val="8410E062"/>
    <w:lvl w:ilvl="0" w:tplc="425AC93C">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
    <w:nsid w:val="1FEC55B1"/>
    <w:multiLevelType w:val="hybridMultilevel"/>
    <w:tmpl w:val="A0E4C65E"/>
    <w:lvl w:ilvl="0" w:tplc="04160017">
      <w:start w:val="1"/>
      <w:numFmt w:val="lowerLetter"/>
      <w:lvlText w:val="%1)"/>
      <w:lvlJc w:val="left"/>
      <w:pPr>
        <w:ind w:left="4755" w:hanging="360"/>
      </w:pPr>
      <w:rPr>
        <w:rFonts w:hint="default"/>
      </w:rPr>
    </w:lvl>
    <w:lvl w:ilvl="1" w:tplc="04160019" w:tentative="1">
      <w:start w:val="1"/>
      <w:numFmt w:val="lowerLetter"/>
      <w:lvlText w:val="%2."/>
      <w:lvlJc w:val="left"/>
      <w:pPr>
        <w:ind w:left="5475" w:hanging="360"/>
      </w:pPr>
    </w:lvl>
    <w:lvl w:ilvl="2" w:tplc="0416001B" w:tentative="1">
      <w:start w:val="1"/>
      <w:numFmt w:val="lowerRoman"/>
      <w:lvlText w:val="%3."/>
      <w:lvlJc w:val="right"/>
      <w:pPr>
        <w:ind w:left="6195" w:hanging="180"/>
      </w:pPr>
    </w:lvl>
    <w:lvl w:ilvl="3" w:tplc="0416000F" w:tentative="1">
      <w:start w:val="1"/>
      <w:numFmt w:val="decimal"/>
      <w:lvlText w:val="%4."/>
      <w:lvlJc w:val="left"/>
      <w:pPr>
        <w:ind w:left="6915" w:hanging="360"/>
      </w:pPr>
    </w:lvl>
    <w:lvl w:ilvl="4" w:tplc="04160019" w:tentative="1">
      <w:start w:val="1"/>
      <w:numFmt w:val="lowerLetter"/>
      <w:lvlText w:val="%5."/>
      <w:lvlJc w:val="left"/>
      <w:pPr>
        <w:ind w:left="7635" w:hanging="360"/>
      </w:pPr>
    </w:lvl>
    <w:lvl w:ilvl="5" w:tplc="0416001B" w:tentative="1">
      <w:start w:val="1"/>
      <w:numFmt w:val="lowerRoman"/>
      <w:lvlText w:val="%6."/>
      <w:lvlJc w:val="right"/>
      <w:pPr>
        <w:ind w:left="8355" w:hanging="180"/>
      </w:pPr>
    </w:lvl>
    <w:lvl w:ilvl="6" w:tplc="0416000F" w:tentative="1">
      <w:start w:val="1"/>
      <w:numFmt w:val="decimal"/>
      <w:lvlText w:val="%7."/>
      <w:lvlJc w:val="left"/>
      <w:pPr>
        <w:ind w:left="9075" w:hanging="360"/>
      </w:pPr>
    </w:lvl>
    <w:lvl w:ilvl="7" w:tplc="04160019" w:tentative="1">
      <w:start w:val="1"/>
      <w:numFmt w:val="lowerLetter"/>
      <w:lvlText w:val="%8."/>
      <w:lvlJc w:val="left"/>
      <w:pPr>
        <w:ind w:left="9795" w:hanging="360"/>
      </w:pPr>
    </w:lvl>
    <w:lvl w:ilvl="8" w:tplc="0416001B" w:tentative="1">
      <w:start w:val="1"/>
      <w:numFmt w:val="lowerRoman"/>
      <w:lvlText w:val="%9."/>
      <w:lvlJc w:val="right"/>
      <w:pPr>
        <w:ind w:left="10515" w:hanging="180"/>
      </w:pPr>
    </w:lvl>
  </w:abstractNum>
  <w:abstractNum w:abstractNumId="2">
    <w:nsid w:val="390B0AEC"/>
    <w:multiLevelType w:val="hybridMultilevel"/>
    <w:tmpl w:val="0308B14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56886FF5"/>
    <w:multiLevelType w:val="hybridMultilevel"/>
    <w:tmpl w:val="8410E062"/>
    <w:lvl w:ilvl="0" w:tplc="425AC93C">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75D"/>
    <w:rsid w:val="000A2F43"/>
    <w:rsid w:val="001940FA"/>
    <w:rsid w:val="001C12D6"/>
    <w:rsid w:val="001D42CA"/>
    <w:rsid w:val="001D5C73"/>
    <w:rsid w:val="00206A1D"/>
    <w:rsid w:val="002E3A3E"/>
    <w:rsid w:val="002F037E"/>
    <w:rsid w:val="003A250B"/>
    <w:rsid w:val="004769B6"/>
    <w:rsid w:val="00574D5B"/>
    <w:rsid w:val="00634245"/>
    <w:rsid w:val="006C7E13"/>
    <w:rsid w:val="007009CE"/>
    <w:rsid w:val="00714CAC"/>
    <w:rsid w:val="00775EFE"/>
    <w:rsid w:val="007A1577"/>
    <w:rsid w:val="0086376C"/>
    <w:rsid w:val="00A84007"/>
    <w:rsid w:val="00A87F0E"/>
    <w:rsid w:val="00AA49F2"/>
    <w:rsid w:val="00BC4F58"/>
    <w:rsid w:val="00DD0C0A"/>
    <w:rsid w:val="00EC67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9B6"/>
    <w:pPr>
      <w:spacing w:after="0" w:line="240" w:lineRule="auto"/>
    </w:pPr>
    <w:rPr>
      <w:rFonts w:ascii="Times New Roman" w:eastAsia="MS Mincho" w:hAnsi="Times New Roman" w:cs="Times New Roman"/>
      <w:sz w:val="24"/>
      <w:szCs w:val="24"/>
      <w:lang w:eastAsia="pt-BR"/>
    </w:rPr>
  </w:style>
  <w:style w:type="paragraph" w:styleId="Ttulo2">
    <w:name w:val="heading 2"/>
    <w:basedOn w:val="Normal"/>
    <w:link w:val="Ttulo2Char"/>
    <w:uiPriority w:val="9"/>
    <w:semiHidden/>
    <w:unhideWhenUsed/>
    <w:qFormat/>
    <w:rsid w:val="00AA49F2"/>
    <w:pPr>
      <w:spacing w:before="100" w:beforeAutospacing="1" w:after="100" w:afterAutospacing="1"/>
      <w:outlineLvl w:val="1"/>
    </w:pPr>
    <w:rPr>
      <w:rFonts w:eastAsia="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rsid w:val="004769B6"/>
    <w:pPr>
      <w:spacing w:after="120" w:line="480" w:lineRule="auto"/>
      <w:ind w:left="283"/>
    </w:pPr>
  </w:style>
  <w:style w:type="character" w:customStyle="1" w:styleId="Recuodecorpodetexto2Char">
    <w:name w:val="Recuo de corpo de texto 2 Char"/>
    <w:basedOn w:val="Fontepargpadro"/>
    <w:link w:val="Recuodecorpodetexto2"/>
    <w:rsid w:val="004769B6"/>
    <w:rPr>
      <w:rFonts w:ascii="Times New Roman" w:eastAsia="MS Mincho" w:hAnsi="Times New Roman" w:cs="Times New Roman"/>
      <w:sz w:val="24"/>
      <w:szCs w:val="24"/>
      <w:lang w:eastAsia="pt-BR"/>
    </w:rPr>
  </w:style>
  <w:style w:type="paragraph" w:styleId="NormalWeb">
    <w:name w:val="Normal (Web)"/>
    <w:basedOn w:val="Normal"/>
    <w:uiPriority w:val="99"/>
    <w:rsid w:val="004769B6"/>
    <w:pPr>
      <w:spacing w:before="100" w:beforeAutospacing="1" w:after="100" w:afterAutospacing="1"/>
    </w:pPr>
  </w:style>
  <w:style w:type="paragraph" w:styleId="Recuodecorpodetexto">
    <w:name w:val="Body Text Indent"/>
    <w:basedOn w:val="Normal"/>
    <w:link w:val="RecuodecorpodetextoChar"/>
    <w:rsid w:val="004769B6"/>
    <w:pPr>
      <w:spacing w:after="120"/>
      <w:ind w:left="283"/>
    </w:pPr>
  </w:style>
  <w:style w:type="character" w:customStyle="1" w:styleId="RecuodecorpodetextoChar">
    <w:name w:val="Recuo de corpo de texto Char"/>
    <w:basedOn w:val="Fontepargpadro"/>
    <w:link w:val="Recuodecorpodetexto"/>
    <w:rsid w:val="004769B6"/>
    <w:rPr>
      <w:rFonts w:ascii="Times New Roman" w:eastAsia="MS Mincho" w:hAnsi="Times New Roman" w:cs="Times New Roman"/>
      <w:sz w:val="24"/>
      <w:szCs w:val="24"/>
      <w:lang w:eastAsia="pt-BR"/>
    </w:rPr>
  </w:style>
  <w:style w:type="character" w:customStyle="1" w:styleId="Ttulo2Char">
    <w:name w:val="Título 2 Char"/>
    <w:basedOn w:val="Fontepargpadro"/>
    <w:link w:val="Ttulo2"/>
    <w:uiPriority w:val="9"/>
    <w:semiHidden/>
    <w:rsid w:val="00AA49F2"/>
    <w:rPr>
      <w:rFonts w:ascii="Times New Roman" w:eastAsia="Times New Roman" w:hAnsi="Times New Roman" w:cs="Times New Roman"/>
      <w:b/>
      <w:bCs/>
      <w:sz w:val="36"/>
      <w:szCs w:val="36"/>
      <w:lang w:eastAsia="pt-BR"/>
    </w:rPr>
  </w:style>
  <w:style w:type="paragraph" w:styleId="PargrafodaLista">
    <w:name w:val="List Paragraph"/>
    <w:basedOn w:val="Normal"/>
    <w:uiPriority w:val="34"/>
    <w:qFormat/>
    <w:rsid w:val="00775EFE"/>
    <w:pPr>
      <w:ind w:left="720"/>
      <w:contextualSpacing/>
    </w:pPr>
    <w:rPr>
      <w:rFonts w:eastAsia="Times New Roman"/>
    </w:rPr>
  </w:style>
  <w:style w:type="paragraph" w:styleId="SemEspaamento">
    <w:name w:val="No Spacing"/>
    <w:uiPriority w:val="1"/>
    <w:qFormat/>
    <w:rsid w:val="00206A1D"/>
    <w:pPr>
      <w:spacing w:after="0" w:line="240" w:lineRule="auto"/>
    </w:pPr>
    <w:rPr>
      <w:rFonts w:ascii="Calibri" w:eastAsia="Calibri" w:hAnsi="Calibri" w:cs="Times New Roman"/>
    </w:rPr>
  </w:style>
  <w:style w:type="paragraph" w:styleId="Textodebalo">
    <w:name w:val="Balloon Text"/>
    <w:basedOn w:val="Normal"/>
    <w:link w:val="TextodebaloChar"/>
    <w:uiPriority w:val="99"/>
    <w:semiHidden/>
    <w:unhideWhenUsed/>
    <w:rsid w:val="00206A1D"/>
    <w:rPr>
      <w:rFonts w:ascii="Tahoma" w:hAnsi="Tahoma" w:cs="Tahoma"/>
      <w:sz w:val="16"/>
      <w:szCs w:val="16"/>
    </w:rPr>
  </w:style>
  <w:style w:type="character" w:customStyle="1" w:styleId="TextodebaloChar">
    <w:name w:val="Texto de balão Char"/>
    <w:basedOn w:val="Fontepargpadro"/>
    <w:link w:val="Textodebalo"/>
    <w:uiPriority w:val="99"/>
    <w:semiHidden/>
    <w:rsid w:val="00206A1D"/>
    <w:rPr>
      <w:rFonts w:ascii="Tahoma" w:eastAsia="MS Mincho" w:hAnsi="Tahoma" w:cs="Tahoma"/>
      <w:sz w:val="16"/>
      <w:szCs w:val="16"/>
      <w:lang w:eastAsia="pt-BR"/>
    </w:rPr>
  </w:style>
  <w:style w:type="paragraph" w:styleId="Corpodetexto">
    <w:name w:val="Body Text"/>
    <w:basedOn w:val="Normal"/>
    <w:link w:val="CorpodetextoChar"/>
    <w:uiPriority w:val="99"/>
    <w:semiHidden/>
    <w:unhideWhenUsed/>
    <w:rsid w:val="00A84007"/>
    <w:pPr>
      <w:spacing w:after="120"/>
    </w:pPr>
  </w:style>
  <w:style w:type="character" w:customStyle="1" w:styleId="CorpodetextoChar">
    <w:name w:val="Corpo de texto Char"/>
    <w:basedOn w:val="Fontepargpadro"/>
    <w:link w:val="Corpodetexto"/>
    <w:uiPriority w:val="99"/>
    <w:semiHidden/>
    <w:rsid w:val="00A84007"/>
    <w:rPr>
      <w:rFonts w:ascii="Times New Roman" w:eastAsia="MS Mincho"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9B6"/>
    <w:pPr>
      <w:spacing w:after="0" w:line="240" w:lineRule="auto"/>
    </w:pPr>
    <w:rPr>
      <w:rFonts w:ascii="Times New Roman" w:eastAsia="MS Mincho" w:hAnsi="Times New Roman" w:cs="Times New Roman"/>
      <w:sz w:val="24"/>
      <w:szCs w:val="24"/>
      <w:lang w:eastAsia="pt-BR"/>
    </w:rPr>
  </w:style>
  <w:style w:type="paragraph" w:styleId="Ttulo2">
    <w:name w:val="heading 2"/>
    <w:basedOn w:val="Normal"/>
    <w:link w:val="Ttulo2Char"/>
    <w:uiPriority w:val="9"/>
    <w:semiHidden/>
    <w:unhideWhenUsed/>
    <w:qFormat/>
    <w:rsid w:val="00AA49F2"/>
    <w:pPr>
      <w:spacing w:before="100" w:beforeAutospacing="1" w:after="100" w:afterAutospacing="1"/>
      <w:outlineLvl w:val="1"/>
    </w:pPr>
    <w:rPr>
      <w:rFonts w:eastAsia="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rsid w:val="004769B6"/>
    <w:pPr>
      <w:spacing w:after="120" w:line="480" w:lineRule="auto"/>
      <w:ind w:left="283"/>
    </w:pPr>
  </w:style>
  <w:style w:type="character" w:customStyle="1" w:styleId="Recuodecorpodetexto2Char">
    <w:name w:val="Recuo de corpo de texto 2 Char"/>
    <w:basedOn w:val="Fontepargpadro"/>
    <w:link w:val="Recuodecorpodetexto2"/>
    <w:rsid w:val="004769B6"/>
    <w:rPr>
      <w:rFonts w:ascii="Times New Roman" w:eastAsia="MS Mincho" w:hAnsi="Times New Roman" w:cs="Times New Roman"/>
      <w:sz w:val="24"/>
      <w:szCs w:val="24"/>
      <w:lang w:eastAsia="pt-BR"/>
    </w:rPr>
  </w:style>
  <w:style w:type="paragraph" w:styleId="NormalWeb">
    <w:name w:val="Normal (Web)"/>
    <w:basedOn w:val="Normal"/>
    <w:uiPriority w:val="99"/>
    <w:rsid w:val="004769B6"/>
    <w:pPr>
      <w:spacing w:before="100" w:beforeAutospacing="1" w:after="100" w:afterAutospacing="1"/>
    </w:pPr>
  </w:style>
  <w:style w:type="paragraph" w:styleId="Recuodecorpodetexto">
    <w:name w:val="Body Text Indent"/>
    <w:basedOn w:val="Normal"/>
    <w:link w:val="RecuodecorpodetextoChar"/>
    <w:rsid w:val="004769B6"/>
    <w:pPr>
      <w:spacing w:after="120"/>
      <w:ind w:left="283"/>
    </w:pPr>
  </w:style>
  <w:style w:type="character" w:customStyle="1" w:styleId="RecuodecorpodetextoChar">
    <w:name w:val="Recuo de corpo de texto Char"/>
    <w:basedOn w:val="Fontepargpadro"/>
    <w:link w:val="Recuodecorpodetexto"/>
    <w:rsid w:val="004769B6"/>
    <w:rPr>
      <w:rFonts w:ascii="Times New Roman" w:eastAsia="MS Mincho" w:hAnsi="Times New Roman" w:cs="Times New Roman"/>
      <w:sz w:val="24"/>
      <w:szCs w:val="24"/>
      <w:lang w:eastAsia="pt-BR"/>
    </w:rPr>
  </w:style>
  <w:style w:type="character" w:customStyle="1" w:styleId="Ttulo2Char">
    <w:name w:val="Título 2 Char"/>
    <w:basedOn w:val="Fontepargpadro"/>
    <w:link w:val="Ttulo2"/>
    <w:uiPriority w:val="9"/>
    <w:semiHidden/>
    <w:rsid w:val="00AA49F2"/>
    <w:rPr>
      <w:rFonts w:ascii="Times New Roman" w:eastAsia="Times New Roman" w:hAnsi="Times New Roman" w:cs="Times New Roman"/>
      <w:b/>
      <w:bCs/>
      <w:sz w:val="36"/>
      <w:szCs w:val="36"/>
      <w:lang w:eastAsia="pt-BR"/>
    </w:rPr>
  </w:style>
  <w:style w:type="paragraph" w:styleId="PargrafodaLista">
    <w:name w:val="List Paragraph"/>
    <w:basedOn w:val="Normal"/>
    <w:uiPriority w:val="34"/>
    <w:qFormat/>
    <w:rsid w:val="00775EFE"/>
    <w:pPr>
      <w:ind w:left="720"/>
      <w:contextualSpacing/>
    </w:pPr>
    <w:rPr>
      <w:rFonts w:eastAsia="Times New Roman"/>
    </w:rPr>
  </w:style>
  <w:style w:type="paragraph" w:styleId="SemEspaamento">
    <w:name w:val="No Spacing"/>
    <w:uiPriority w:val="1"/>
    <w:qFormat/>
    <w:rsid w:val="00206A1D"/>
    <w:pPr>
      <w:spacing w:after="0" w:line="240" w:lineRule="auto"/>
    </w:pPr>
    <w:rPr>
      <w:rFonts w:ascii="Calibri" w:eastAsia="Calibri" w:hAnsi="Calibri" w:cs="Times New Roman"/>
    </w:rPr>
  </w:style>
  <w:style w:type="paragraph" w:styleId="Textodebalo">
    <w:name w:val="Balloon Text"/>
    <w:basedOn w:val="Normal"/>
    <w:link w:val="TextodebaloChar"/>
    <w:uiPriority w:val="99"/>
    <w:semiHidden/>
    <w:unhideWhenUsed/>
    <w:rsid w:val="00206A1D"/>
    <w:rPr>
      <w:rFonts w:ascii="Tahoma" w:hAnsi="Tahoma" w:cs="Tahoma"/>
      <w:sz w:val="16"/>
      <w:szCs w:val="16"/>
    </w:rPr>
  </w:style>
  <w:style w:type="character" w:customStyle="1" w:styleId="TextodebaloChar">
    <w:name w:val="Texto de balão Char"/>
    <w:basedOn w:val="Fontepargpadro"/>
    <w:link w:val="Textodebalo"/>
    <w:uiPriority w:val="99"/>
    <w:semiHidden/>
    <w:rsid w:val="00206A1D"/>
    <w:rPr>
      <w:rFonts w:ascii="Tahoma" w:eastAsia="MS Mincho" w:hAnsi="Tahoma" w:cs="Tahoma"/>
      <w:sz w:val="16"/>
      <w:szCs w:val="16"/>
      <w:lang w:eastAsia="pt-BR"/>
    </w:rPr>
  </w:style>
  <w:style w:type="paragraph" w:styleId="Corpodetexto">
    <w:name w:val="Body Text"/>
    <w:basedOn w:val="Normal"/>
    <w:link w:val="CorpodetextoChar"/>
    <w:uiPriority w:val="99"/>
    <w:semiHidden/>
    <w:unhideWhenUsed/>
    <w:rsid w:val="00A84007"/>
    <w:pPr>
      <w:spacing w:after="120"/>
    </w:pPr>
  </w:style>
  <w:style w:type="character" w:customStyle="1" w:styleId="CorpodetextoChar">
    <w:name w:val="Corpo de texto Char"/>
    <w:basedOn w:val="Fontepargpadro"/>
    <w:link w:val="Corpodetexto"/>
    <w:uiPriority w:val="99"/>
    <w:semiHidden/>
    <w:rsid w:val="00A84007"/>
    <w:rPr>
      <w:rFonts w:ascii="Times New Roman" w:eastAsia="MS Mincho"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40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976</Words>
  <Characters>5271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3</cp:revision>
  <cp:lastPrinted>2020-10-16T11:06:00Z</cp:lastPrinted>
  <dcterms:created xsi:type="dcterms:W3CDTF">2020-11-11T15:51:00Z</dcterms:created>
  <dcterms:modified xsi:type="dcterms:W3CDTF">2020-11-11T15:52:00Z</dcterms:modified>
</cp:coreProperties>
</file>