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N° 2.706/2021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left="3119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Autoriza a aquisição de vacinas contra a COVID-19 e dá outras providências.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º  Fica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Poder Executivo autorizado a adquirir e a dispensar à respectiva população, em caráter excepcional e urgente, até 1500 (mil e quinhentos) doses de vacina contra a COVID-19, </w:t>
      </w:r>
      <w:r>
        <w:rPr>
          <w:rFonts w:ascii="Times New Roman" w:hAnsi="Times New Roman" w:cs="Times New Roman"/>
          <w:color w:val="000000"/>
          <w:sz w:val="24"/>
          <w:szCs w:val="24"/>
        </w:rPr>
        <w:t>na hipótese de descumprimento, pela União, do Plano Nacional de Operacionalização da Vacinação contra a Covid-19, ou caso este não proveja cobertura imunológica tempestiva e suficiente contra a doença.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1º. A aquisição prevista fica condicionada ao prévio registro das vacinas pela Agência Nacional de Vigilância Sanitária – ANVISA.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2º. Inexistindo vacinas nas condições estabelecidas pelo § 1º, ou se, após submissão do pedido, a ANVISA não expedir autorização competente em até 72 (setenta e duas) horas, fica o Município autorizado a importar e distribuir vacinas registradas em autoridades sanitárias estrangeiras e autorizadas à distribuição comercial nos respectivos países, conforme o art. 3°, VIII, a e § 7°-A, da Lei Federal nº 13.979, de 6 de fevereiro de 2020, e art. 10 da Resolução RDC nº 476/2021/ANVISA, ou, ainda, quaisquer outras que vierem a ser autorizadas para uso emergencial ou autorizadas excepcionalmente para importação, nos termos do art. 13, § 3º, da Lei Federal nº 14.124, bem como demais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diretrizes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Lei Federal 14.125, ambas de 10 de março de 2021.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º 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escolha da vacina, forma de aquisição e parâmetros financeiros ficam a cargo do Poder Executivo, de acordo com a disponibilidade no mercado.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º  Para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cobrir as despesas decorrentes da execução da presente Lei, serão utilizados recursos do orçamento municipal.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271CB" w:rsidRDefault="003271CB" w:rsidP="003271CB">
      <w:pPr>
        <w:shd w:val="clear" w:color="auto" w:fill="FFFFFF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4º Esta Lei entra em vigor na data da sua publicação. </w:t>
      </w:r>
    </w:p>
    <w:p w:rsidR="003271CB" w:rsidRDefault="003271CB" w:rsidP="003271CB">
      <w:pPr>
        <w:widowControl w:val="0"/>
        <w:autoSpaceDE w:val="0"/>
        <w:autoSpaceDN w:val="0"/>
        <w:rPr>
          <w:color w:val="000000"/>
        </w:rPr>
      </w:pPr>
      <w:r>
        <w:rPr>
          <w:rFonts w:ascii="Times New Roman" w:hAnsi="Times New Roman"/>
          <w:color w:val="000000"/>
          <w:lang w:val="en-US"/>
        </w:rPr>
        <w:t> </w:t>
      </w:r>
    </w:p>
    <w:p w:rsidR="003271CB" w:rsidRDefault="003271CB" w:rsidP="003271CB">
      <w:pPr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GABINETE DO PREFEITO MUNICIPAL DE GUARUJÁ DO SUL, ESTADO DE SANTA CATARINA, em 31 de março </w:t>
      </w:r>
      <w:proofErr w:type="gram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de  2021</w:t>
      </w:r>
      <w:proofErr w:type="gram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. </w:t>
      </w:r>
    </w:p>
    <w:p w:rsidR="003271CB" w:rsidRDefault="003271CB" w:rsidP="003271CB">
      <w:pPr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69º ano da Fundação e 59º ano da Instalação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3271CB" w:rsidRDefault="003271CB" w:rsidP="003271CB">
      <w:pPr>
        <w:ind w:left="2124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3271CB" w:rsidRDefault="003271CB" w:rsidP="003271CB">
      <w:pPr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3271CB" w:rsidRDefault="003271CB" w:rsidP="003271CB">
      <w:pPr>
        <w:ind w:left="2124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3271CB" w:rsidRDefault="003271CB" w:rsidP="003271CB">
      <w:pPr>
        <w:ind w:left="2124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3271CB" w:rsidRDefault="003271CB" w:rsidP="003271CB">
      <w:pPr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</w:rPr>
        <w:t>CLAUDIO JUNIOR WESCHENFELDER</w:t>
      </w:r>
    </w:p>
    <w:p w:rsidR="003271CB" w:rsidRDefault="003271CB" w:rsidP="003271CB">
      <w:pPr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Prefeito Municipal.</w:t>
      </w:r>
    </w:p>
    <w:p w:rsidR="003271CB" w:rsidRDefault="003271CB" w:rsidP="003271CB">
      <w:pPr>
        <w:jc w:val="center"/>
        <w:rPr>
          <w:color w:val="000000"/>
        </w:rPr>
      </w:pPr>
    </w:p>
    <w:p w:rsidR="003271CB" w:rsidRDefault="003271CB" w:rsidP="003271CB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Certifico que a presente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Lei  foi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publicada e registrada  nesta Secretaria em data supra.</w:t>
      </w:r>
    </w:p>
    <w:p w:rsidR="003271CB" w:rsidRDefault="003271CB" w:rsidP="003271CB">
      <w:pPr>
        <w:jc w:val="center"/>
        <w:rPr>
          <w:color w:val="000000"/>
        </w:rPr>
      </w:pPr>
      <w:bookmarkStart w:id="0" w:name="_GoBack"/>
      <w:bookmarkEnd w:id="0"/>
    </w:p>
    <w:p w:rsidR="003271CB" w:rsidRDefault="003271CB" w:rsidP="003271CB">
      <w:pPr>
        <w:jc w:val="center"/>
        <w:rPr>
          <w:color w:val="000000"/>
        </w:rPr>
      </w:pP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Julio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Cesar Della Flora</w:t>
      </w:r>
    </w:p>
    <w:p w:rsidR="003271CB" w:rsidRDefault="003271CB" w:rsidP="003271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Secretário de Administração e Fazenda</w:t>
      </w:r>
    </w:p>
    <w:p w:rsidR="00DD6BC5" w:rsidRDefault="00DD6BC5" w:rsidP="003271CB">
      <w:pPr>
        <w:jc w:val="center"/>
      </w:pPr>
    </w:p>
    <w:sectPr w:rsidR="00DD6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CB"/>
    <w:rsid w:val="003271CB"/>
    <w:rsid w:val="00D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4318"/>
  <w15:chartTrackingRefBased/>
  <w15:docId w15:val="{696E69F6-368C-408F-B41E-E873F3B7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1CB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2021-04-01T01:27:00Z</dcterms:created>
  <dcterms:modified xsi:type="dcterms:W3CDTF">2021-04-01T01:28:00Z</dcterms:modified>
</cp:coreProperties>
</file>