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0C" w:rsidRPr="00A7157B" w:rsidRDefault="00D44956" w:rsidP="00BE371B">
      <w:pPr>
        <w:spacing w:line="360" w:lineRule="auto"/>
        <w:jc w:val="center"/>
        <w:rPr>
          <w:rFonts w:ascii="Arial" w:hAnsi="Arial" w:cs="Arial"/>
          <w:b/>
          <w:bCs/>
        </w:rPr>
      </w:pPr>
      <w:r w:rsidRPr="00A7157B">
        <w:rPr>
          <w:rFonts w:ascii="Arial" w:hAnsi="Arial" w:cs="Arial"/>
          <w:b/>
          <w:bCs/>
        </w:rPr>
        <w:t xml:space="preserve">RESOLUÇÃO </w:t>
      </w:r>
      <w:r w:rsidR="00A7157B" w:rsidRPr="00A7157B">
        <w:rPr>
          <w:rFonts w:ascii="Arial" w:hAnsi="Arial" w:cs="Arial"/>
          <w:b/>
          <w:bCs/>
        </w:rPr>
        <w:t>Nº</w:t>
      </w:r>
      <w:r w:rsidR="0015640C" w:rsidRPr="00A7157B">
        <w:rPr>
          <w:rFonts w:ascii="Arial" w:hAnsi="Arial" w:cs="Arial"/>
          <w:b/>
          <w:bCs/>
        </w:rPr>
        <w:t xml:space="preserve"> 0</w:t>
      </w:r>
      <w:r w:rsidR="00301ECD">
        <w:rPr>
          <w:rFonts w:ascii="Arial" w:hAnsi="Arial" w:cs="Arial"/>
          <w:b/>
          <w:bCs/>
        </w:rPr>
        <w:t>5</w:t>
      </w:r>
      <w:r w:rsidR="0015640C" w:rsidRPr="00A7157B">
        <w:rPr>
          <w:rFonts w:ascii="Arial" w:hAnsi="Arial" w:cs="Arial"/>
          <w:b/>
          <w:bCs/>
        </w:rPr>
        <w:t>/20</w:t>
      </w:r>
      <w:r w:rsidR="00BE371B" w:rsidRPr="00A7157B">
        <w:rPr>
          <w:rFonts w:ascii="Arial" w:hAnsi="Arial" w:cs="Arial"/>
          <w:b/>
          <w:bCs/>
        </w:rPr>
        <w:t>2</w:t>
      </w:r>
      <w:r w:rsidR="00840585">
        <w:rPr>
          <w:rFonts w:ascii="Arial" w:hAnsi="Arial" w:cs="Arial"/>
          <w:b/>
          <w:bCs/>
        </w:rPr>
        <w:t>1</w:t>
      </w:r>
    </w:p>
    <w:p w:rsidR="0015640C" w:rsidRPr="00BE371B" w:rsidRDefault="0015640C" w:rsidP="00BE371B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15640C" w:rsidRPr="00BE371B" w:rsidRDefault="0015640C" w:rsidP="00BE371B">
      <w:pPr>
        <w:tabs>
          <w:tab w:val="left" w:pos="851"/>
        </w:tabs>
        <w:spacing w:line="360" w:lineRule="auto"/>
        <w:ind w:firstLine="2977"/>
        <w:jc w:val="center"/>
        <w:rPr>
          <w:rFonts w:ascii="Arial" w:hAnsi="Arial" w:cs="Arial"/>
          <w:b/>
          <w:bCs/>
        </w:rPr>
      </w:pPr>
    </w:p>
    <w:p w:rsidR="00301ECD" w:rsidRPr="00ED30B3" w:rsidRDefault="00301ECD" w:rsidP="00301ECD">
      <w:pPr>
        <w:spacing w:before="120" w:after="120"/>
        <w:ind w:left="3969"/>
        <w:jc w:val="both"/>
        <w:rPr>
          <w:rFonts w:ascii="Arial" w:hAnsi="Arial" w:cs="Arial"/>
          <w:b/>
        </w:rPr>
      </w:pPr>
      <w:r w:rsidRPr="00C76515">
        <w:rPr>
          <w:rFonts w:ascii="Arial" w:hAnsi="Arial" w:cs="Arial"/>
          <w:b/>
        </w:rPr>
        <w:t xml:space="preserve">Cria a Comissão de Defesa dos Direitos da Pessoa com Deficiência no âmbito da Câmara Municipal de Guarujá do Sul, Estado de Santa Catarina, alterando a Resolução, </w:t>
      </w:r>
      <w:r w:rsidRPr="007C6FE8">
        <w:rPr>
          <w:rFonts w:ascii="Arial" w:hAnsi="Arial" w:cs="Arial"/>
          <w:b/>
        </w:rPr>
        <w:t xml:space="preserve">nº </w:t>
      </w:r>
      <w:r>
        <w:rPr>
          <w:rFonts w:ascii="Arial" w:hAnsi="Arial" w:cs="Arial"/>
          <w:b/>
        </w:rPr>
        <w:t>06</w:t>
      </w:r>
      <w:r w:rsidRPr="007C6FE8">
        <w:rPr>
          <w:rFonts w:ascii="Arial" w:hAnsi="Arial" w:cs="Arial"/>
          <w:b/>
        </w:rPr>
        <w:t xml:space="preserve">, de </w:t>
      </w:r>
      <w:r>
        <w:rPr>
          <w:rFonts w:ascii="Arial" w:hAnsi="Arial" w:cs="Arial"/>
          <w:b/>
        </w:rPr>
        <w:t>15 de dezembro de 2015 – Regimento Interno e a</w:t>
      </w:r>
      <w:r w:rsidRPr="00ED30B3">
        <w:rPr>
          <w:rFonts w:ascii="Arial" w:hAnsi="Arial" w:cs="Arial"/>
          <w:b/>
        </w:rPr>
        <w:t>dota outras providências.</w:t>
      </w:r>
    </w:p>
    <w:p w:rsidR="0015640C" w:rsidRPr="00BE371B" w:rsidRDefault="0015640C" w:rsidP="00BE371B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15640C" w:rsidRPr="00BE371B" w:rsidRDefault="0015640C" w:rsidP="00BE371B">
      <w:pPr>
        <w:spacing w:line="360" w:lineRule="auto"/>
        <w:ind w:firstLine="1701"/>
        <w:jc w:val="both"/>
        <w:rPr>
          <w:rFonts w:ascii="Arial" w:hAnsi="Arial" w:cs="Arial"/>
          <w:b/>
          <w:bCs/>
        </w:rPr>
      </w:pPr>
    </w:p>
    <w:p w:rsidR="0008283C" w:rsidRPr="00BE371B" w:rsidRDefault="0008283C" w:rsidP="00BE371B">
      <w:pPr>
        <w:pStyle w:val="Recuodecorpodetexto3"/>
        <w:spacing w:line="360" w:lineRule="auto"/>
        <w:ind w:firstLine="1620"/>
        <w:rPr>
          <w:rFonts w:ascii="Arial" w:hAnsi="Arial" w:cs="Arial"/>
        </w:rPr>
      </w:pPr>
      <w:r w:rsidRPr="00BE371B">
        <w:rPr>
          <w:rFonts w:ascii="Arial" w:hAnsi="Arial" w:cs="Arial"/>
        </w:rPr>
        <w:t xml:space="preserve">O </w:t>
      </w:r>
      <w:r w:rsidR="00D44956" w:rsidRPr="00BE371B">
        <w:rPr>
          <w:rFonts w:ascii="Arial" w:hAnsi="Arial" w:cs="Arial"/>
          <w:b/>
        </w:rPr>
        <w:t>PRESIDENTE</w:t>
      </w:r>
      <w:r w:rsidRPr="00BE371B">
        <w:rPr>
          <w:rFonts w:ascii="Arial" w:hAnsi="Arial" w:cs="Arial"/>
        </w:rPr>
        <w:t xml:space="preserve"> da Câmara Municipal de Vereadores de Guarujá do Sul, Estado de Santa Catarina, </w:t>
      </w:r>
      <w:r w:rsidR="007F4FE9" w:rsidRPr="00BE371B">
        <w:rPr>
          <w:rFonts w:ascii="Arial" w:hAnsi="Arial" w:cs="Arial"/>
        </w:rPr>
        <w:t xml:space="preserve">no uso das prerrogativas orgânicas e constitucionais, </w:t>
      </w:r>
      <w:r w:rsidRPr="00BE371B">
        <w:rPr>
          <w:rFonts w:ascii="Arial" w:hAnsi="Arial" w:cs="Arial"/>
        </w:rPr>
        <w:t>faz saber a todos os habitantes deste Município, que a Câmara Municipal de Vereadores, votou, aprovou e eu sanciono a seguinte Resolução:</w:t>
      </w:r>
    </w:p>
    <w:p w:rsidR="0008283C" w:rsidRPr="00BE371B" w:rsidRDefault="0008283C" w:rsidP="00BE371B">
      <w:pPr>
        <w:spacing w:line="360" w:lineRule="auto"/>
        <w:jc w:val="both"/>
        <w:rPr>
          <w:rFonts w:ascii="Arial" w:hAnsi="Arial" w:cs="Arial"/>
        </w:rPr>
      </w:pPr>
    </w:p>
    <w:p w:rsidR="00301ECD" w:rsidRDefault="00301ECD" w:rsidP="00301ECD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C258AB">
        <w:rPr>
          <w:rFonts w:ascii="Arial" w:hAnsi="Arial" w:cs="Arial"/>
          <w:b/>
          <w:bCs/>
        </w:rPr>
        <w:t>Art. 1º</w:t>
      </w:r>
      <w:r>
        <w:t xml:space="preserve">. </w:t>
      </w:r>
      <w:r w:rsidRPr="00B647AC"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Cs/>
        </w:rPr>
        <w:t>artigo 76 d</w:t>
      </w:r>
      <w:r w:rsidRPr="003963DB">
        <w:rPr>
          <w:rFonts w:ascii="Arial" w:hAnsi="Arial" w:cs="Arial"/>
          <w:bCs/>
        </w:rPr>
        <w:t>a Resolução nº 06/2015, de 15 de dezembro de 2015</w:t>
      </w:r>
      <w:r w:rsidRPr="007C6FE8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passa a vigorar acrescido do inciso VI com a seguinte redação:</w:t>
      </w:r>
    </w:p>
    <w:p w:rsidR="00301ECD" w:rsidRDefault="00301ECD" w:rsidP="00301ECD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301ECD" w:rsidRDefault="00301ECD" w:rsidP="00301ECD">
      <w:pPr>
        <w:spacing w:line="276" w:lineRule="auto"/>
        <w:ind w:left="283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76. [...]</w:t>
      </w:r>
    </w:p>
    <w:p w:rsidR="00301ECD" w:rsidRDefault="00301ECD" w:rsidP="00301ECD">
      <w:pPr>
        <w:shd w:val="clear" w:color="auto" w:fill="FFFFFF"/>
        <w:suppressAutoHyphens w:val="0"/>
        <w:rPr>
          <w:rFonts w:ascii="Arial" w:hAnsi="Arial" w:cs="Arial"/>
          <w:bCs/>
        </w:rPr>
      </w:pPr>
      <w:bookmarkStart w:id="0" w:name="34760"/>
    </w:p>
    <w:p w:rsidR="00301ECD" w:rsidRDefault="00301ECD" w:rsidP="00301ECD">
      <w:pPr>
        <w:shd w:val="clear" w:color="auto" w:fill="FFFFFF"/>
        <w:suppressAutoHyphens w:val="0"/>
        <w:spacing w:after="100"/>
        <w:ind w:left="2835"/>
        <w:jc w:val="both"/>
        <w:rPr>
          <w:rFonts w:ascii="Arial" w:hAnsi="Arial" w:cs="Arial"/>
          <w:b/>
          <w:i/>
          <w:iCs/>
        </w:rPr>
      </w:pPr>
      <w:bookmarkStart w:id="1" w:name="16382"/>
      <w:bookmarkStart w:id="2" w:name="34761"/>
      <w:bookmarkEnd w:id="0"/>
      <w:r w:rsidRPr="00C03717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>V</w:t>
      </w:r>
      <w:bookmarkEnd w:id="1"/>
      <w:r w:rsidRPr="00C03717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>I</w:t>
      </w:r>
      <w:r w:rsidRPr="00C03717">
        <w:rPr>
          <w:rFonts w:ascii="Segoe UI" w:hAnsi="Segoe UI" w:cs="Segoe UI"/>
          <w:i/>
          <w:color w:val="212529"/>
          <w:sz w:val="26"/>
          <w:szCs w:val="26"/>
          <w:shd w:val="clear" w:color="auto" w:fill="FFFFFF"/>
        </w:rPr>
        <w:t> –</w:t>
      </w:r>
      <w:r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>  </w:t>
      </w:r>
      <w:r w:rsidRPr="003963DB">
        <w:rPr>
          <w:rFonts w:ascii="Arial" w:hAnsi="Arial" w:cs="Arial"/>
          <w:bCs/>
          <w:i/>
          <w:iCs/>
        </w:rPr>
        <w:t>Defesa dos Direitos da Pessoa com Deficiência.</w:t>
      </w:r>
      <w:bookmarkEnd w:id="2"/>
    </w:p>
    <w:p w:rsidR="00301ECD" w:rsidRPr="00742F9F" w:rsidRDefault="00301ECD" w:rsidP="00301ECD">
      <w:pPr>
        <w:shd w:val="clear" w:color="auto" w:fill="FFFFFF"/>
        <w:suppressAutoHyphens w:val="0"/>
        <w:spacing w:after="100"/>
        <w:jc w:val="both"/>
        <w:rPr>
          <w:rFonts w:ascii="Arial" w:hAnsi="Arial" w:cs="Arial"/>
          <w:bCs/>
          <w:i/>
          <w:iCs/>
        </w:rPr>
      </w:pPr>
    </w:p>
    <w:p w:rsidR="00301ECD" w:rsidRDefault="00301ECD" w:rsidP="00301ECD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7C6FE8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2</w:t>
      </w:r>
      <w:r w:rsidRPr="007C6FE8">
        <w:rPr>
          <w:rFonts w:ascii="Arial" w:hAnsi="Arial" w:cs="Arial"/>
          <w:b/>
          <w:bCs/>
        </w:rPr>
        <w:t>º</w:t>
      </w:r>
      <w:r w:rsidR="00F01B0B">
        <w:rPr>
          <w:rFonts w:ascii="Arial" w:hAnsi="Arial" w:cs="Arial"/>
          <w:b/>
          <w:bCs/>
        </w:rPr>
        <w:t xml:space="preserve"> </w:t>
      </w:r>
      <w:r w:rsidRPr="00B647AC"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Cs/>
        </w:rPr>
        <w:t>artigo 85 d</w:t>
      </w:r>
      <w:r w:rsidRPr="003963DB">
        <w:rPr>
          <w:rFonts w:ascii="Arial" w:hAnsi="Arial" w:cs="Arial"/>
          <w:bCs/>
        </w:rPr>
        <w:t>a Resolução nº 06/2015, de 15 de dezembro de 2015</w:t>
      </w:r>
      <w:r w:rsidRPr="007C6FE8">
        <w:rPr>
          <w:rFonts w:ascii="Arial" w:hAnsi="Arial" w:cs="Arial"/>
          <w:bCs/>
        </w:rPr>
        <w:t>,</w:t>
      </w:r>
      <w:r>
        <w:rPr>
          <w:rFonts w:ascii="Arial" w:hAnsi="Arial" w:cs="Arial"/>
          <w:color w:val="000000"/>
          <w:shd w:val="clear" w:color="auto" w:fill="FFFFFF"/>
        </w:rPr>
        <w:t>passa a vigorar acrescido do inciso VI com a seguinte redação:</w:t>
      </w:r>
    </w:p>
    <w:p w:rsidR="00301ECD" w:rsidRDefault="00301ECD" w:rsidP="00301ECD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301ECD" w:rsidRDefault="00301ECD" w:rsidP="00301ECD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301ECD" w:rsidRDefault="00301ECD" w:rsidP="00301ECD">
      <w:pPr>
        <w:spacing w:line="276" w:lineRule="auto"/>
        <w:ind w:left="283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85. [...]</w:t>
      </w:r>
    </w:p>
    <w:p w:rsidR="00301ECD" w:rsidRDefault="00301ECD" w:rsidP="00301ECD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301ECD" w:rsidRDefault="00301ECD" w:rsidP="00301ECD">
      <w:pPr>
        <w:shd w:val="clear" w:color="auto" w:fill="FFFFFF"/>
        <w:suppressAutoHyphens w:val="0"/>
        <w:spacing w:after="100"/>
        <w:ind w:left="2835"/>
        <w:jc w:val="both"/>
        <w:rPr>
          <w:rFonts w:ascii="Arial" w:hAnsi="Arial" w:cs="Arial"/>
          <w:bCs/>
          <w:i/>
          <w:iCs/>
        </w:rPr>
      </w:pPr>
      <w:r w:rsidRPr="00C03717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>VI</w:t>
      </w:r>
      <w:r w:rsidRPr="00C03717">
        <w:rPr>
          <w:rFonts w:ascii="Segoe UI" w:hAnsi="Segoe UI" w:cs="Segoe UI"/>
          <w:i/>
          <w:color w:val="212529"/>
          <w:sz w:val="26"/>
          <w:szCs w:val="26"/>
          <w:shd w:val="clear" w:color="auto" w:fill="FFFFFF"/>
        </w:rPr>
        <w:t> –</w:t>
      </w:r>
      <w:r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>  </w:t>
      </w:r>
      <w:r w:rsidRPr="003963DB">
        <w:rPr>
          <w:rFonts w:ascii="Arial" w:hAnsi="Arial" w:cs="Arial"/>
          <w:bCs/>
          <w:i/>
          <w:iCs/>
        </w:rPr>
        <w:t>Defesa dos Direitos da Pessoa com Deficiê</w:t>
      </w:r>
      <w:r>
        <w:rPr>
          <w:rFonts w:ascii="Arial" w:hAnsi="Arial" w:cs="Arial"/>
          <w:bCs/>
          <w:i/>
          <w:iCs/>
        </w:rPr>
        <w:t>ncia:</w:t>
      </w:r>
    </w:p>
    <w:p w:rsidR="00301ECD" w:rsidRDefault="00301ECD" w:rsidP="00301ECD">
      <w:pPr>
        <w:shd w:val="clear" w:color="auto" w:fill="FFFFFF"/>
        <w:suppressAutoHyphens w:val="0"/>
        <w:spacing w:after="100"/>
        <w:ind w:left="2835"/>
        <w:jc w:val="both"/>
        <w:rPr>
          <w:rFonts w:ascii="Arial" w:hAnsi="Arial" w:cs="Arial"/>
          <w:bCs/>
          <w:i/>
          <w:iCs/>
        </w:rPr>
      </w:pPr>
    </w:p>
    <w:p w:rsidR="00301ECD" w:rsidRPr="00F61F75" w:rsidRDefault="00301ECD" w:rsidP="00301ECD">
      <w:pPr>
        <w:pStyle w:val="PargrafodaLista"/>
        <w:numPr>
          <w:ilvl w:val="0"/>
          <w:numId w:val="1"/>
        </w:numPr>
        <w:shd w:val="clear" w:color="auto" w:fill="FFFFFF"/>
        <w:suppressAutoHyphens w:val="0"/>
        <w:spacing w:after="100"/>
        <w:jc w:val="both"/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</w:pPr>
      <w:r w:rsidRPr="00F61F75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 xml:space="preserve">todas as matérias atinentes às pessoas com deficiência; </w:t>
      </w:r>
    </w:p>
    <w:p w:rsidR="00301ECD" w:rsidRPr="00F61F75" w:rsidRDefault="00301ECD" w:rsidP="00301ECD">
      <w:pPr>
        <w:pStyle w:val="PargrafodaLista"/>
        <w:numPr>
          <w:ilvl w:val="0"/>
          <w:numId w:val="1"/>
        </w:numPr>
        <w:shd w:val="clear" w:color="auto" w:fill="FFFFFF"/>
        <w:suppressAutoHyphens w:val="0"/>
        <w:spacing w:after="100"/>
        <w:jc w:val="both"/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</w:pPr>
      <w:r w:rsidRPr="00F5692A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 xml:space="preserve">emitir pareceres, quanto ao mérito, sobre proposições de competência do município relativas a proteção e garantia dos direitos da pessoa com deficiência; </w:t>
      </w:r>
    </w:p>
    <w:p w:rsidR="00301ECD" w:rsidRPr="00F61F75" w:rsidRDefault="00301ECD" w:rsidP="00301ECD">
      <w:pPr>
        <w:pStyle w:val="PargrafodaLista"/>
        <w:numPr>
          <w:ilvl w:val="0"/>
          <w:numId w:val="1"/>
        </w:numPr>
        <w:shd w:val="clear" w:color="auto" w:fill="FFFFFF"/>
        <w:suppressAutoHyphens w:val="0"/>
        <w:spacing w:after="100"/>
        <w:jc w:val="both"/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</w:pPr>
      <w:r w:rsidRPr="00F61F75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lastRenderedPageBreak/>
        <w:t>acompanhamento e apoio das políticas e ações de promoção e defesa dos direitos da pessoa com deficiência;</w:t>
      </w:r>
    </w:p>
    <w:p w:rsidR="00301ECD" w:rsidRPr="00F61F75" w:rsidRDefault="00301ECD" w:rsidP="00301ECD">
      <w:pPr>
        <w:pStyle w:val="PargrafodaLista"/>
        <w:numPr>
          <w:ilvl w:val="0"/>
          <w:numId w:val="1"/>
        </w:numPr>
        <w:shd w:val="clear" w:color="auto" w:fill="FFFFFF"/>
        <w:suppressAutoHyphens w:val="0"/>
        <w:spacing w:after="100"/>
        <w:jc w:val="both"/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</w:pPr>
      <w:r w:rsidRPr="00F61F75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>articulação de parcerias entre os Poderes Legislativo e Executivo, sociedade civil para promoção de ações em defesa dos direitos da pessoa com deficiência;</w:t>
      </w:r>
    </w:p>
    <w:p w:rsidR="00301ECD" w:rsidRPr="00F61F75" w:rsidRDefault="00301ECD" w:rsidP="00301ECD">
      <w:pPr>
        <w:pStyle w:val="PargrafodaLista"/>
        <w:numPr>
          <w:ilvl w:val="0"/>
          <w:numId w:val="1"/>
        </w:numPr>
        <w:shd w:val="clear" w:color="auto" w:fill="FFFFFF"/>
        <w:suppressAutoHyphens w:val="0"/>
        <w:spacing w:after="100"/>
        <w:jc w:val="both"/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</w:pPr>
      <w:r w:rsidRPr="00F61F75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>promoção de programas que tenham como objetivo a conscientização pública através de campanhas e iniciativas de formação sobre os direitos da pessoa com deficiência;</w:t>
      </w:r>
    </w:p>
    <w:p w:rsidR="00301ECD" w:rsidRPr="00F61F75" w:rsidRDefault="00301ECD" w:rsidP="00301ECD">
      <w:pPr>
        <w:pStyle w:val="PargrafodaLista"/>
        <w:numPr>
          <w:ilvl w:val="0"/>
          <w:numId w:val="1"/>
        </w:numPr>
        <w:shd w:val="clear" w:color="auto" w:fill="FFFFFF"/>
        <w:suppressAutoHyphens w:val="0"/>
        <w:spacing w:after="100"/>
        <w:jc w:val="both"/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</w:pPr>
      <w:r w:rsidRPr="00F61F75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>fiscalização e acompanhamento dos programas e projetos governamentais relativos ao respeito e garantia dos direitos da pessoa com deficiência;</w:t>
      </w:r>
    </w:p>
    <w:p w:rsidR="00301ECD" w:rsidRPr="00F61F75" w:rsidRDefault="00301ECD" w:rsidP="00301ECD">
      <w:pPr>
        <w:pStyle w:val="PargrafodaLista"/>
        <w:numPr>
          <w:ilvl w:val="0"/>
          <w:numId w:val="1"/>
        </w:numPr>
        <w:shd w:val="clear" w:color="auto" w:fill="FFFFFF"/>
        <w:suppressAutoHyphens w:val="0"/>
        <w:spacing w:after="100"/>
        <w:jc w:val="both"/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</w:pPr>
      <w:r w:rsidRPr="00F61F75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>promoção e divulgação de programas e ações que garantam à pessoa com deficiência o acesso a todos os sistemas e serviços regulares;</w:t>
      </w:r>
    </w:p>
    <w:p w:rsidR="00301ECD" w:rsidRPr="00F61F75" w:rsidRDefault="00301ECD" w:rsidP="00301ECD">
      <w:pPr>
        <w:pStyle w:val="PargrafodaLista"/>
        <w:numPr>
          <w:ilvl w:val="0"/>
          <w:numId w:val="1"/>
        </w:numPr>
        <w:shd w:val="clear" w:color="auto" w:fill="FFFFFF"/>
        <w:suppressAutoHyphens w:val="0"/>
        <w:spacing w:after="100"/>
        <w:jc w:val="both"/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</w:pPr>
      <w:r w:rsidRPr="00F61F75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>recebimento, avaliação e investigação de denúncias relativas a ameaça ou a violação dos direit</w:t>
      </w:r>
      <w:r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>os das pessoas com deficiências.</w:t>
      </w:r>
    </w:p>
    <w:p w:rsidR="00301ECD" w:rsidRDefault="00301ECD" w:rsidP="00301ECD">
      <w:pPr>
        <w:spacing w:after="100" w:line="276" w:lineRule="auto"/>
        <w:ind w:firstLine="1701"/>
        <w:jc w:val="both"/>
        <w:rPr>
          <w:rFonts w:ascii="Arial" w:hAnsi="Arial" w:cs="Arial"/>
          <w:b/>
          <w:bCs/>
        </w:rPr>
      </w:pPr>
    </w:p>
    <w:p w:rsidR="00301ECD" w:rsidRDefault="00301ECD" w:rsidP="00301ECD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7C6FE8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</w:t>
      </w:r>
      <w:r w:rsidRPr="007C6FE8">
        <w:rPr>
          <w:rFonts w:ascii="Arial" w:hAnsi="Arial" w:cs="Arial"/>
          <w:b/>
          <w:bCs/>
        </w:rPr>
        <w:t>º</w:t>
      </w:r>
      <w:r w:rsidR="00F01B0B">
        <w:rPr>
          <w:rFonts w:ascii="Arial" w:hAnsi="Arial" w:cs="Arial"/>
          <w:b/>
          <w:bCs/>
        </w:rPr>
        <w:t xml:space="preserve"> </w:t>
      </w:r>
      <w:r w:rsidRPr="00B647AC"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Cs/>
        </w:rPr>
        <w:t>artigo 88 d</w:t>
      </w:r>
      <w:r w:rsidRPr="003963DB">
        <w:rPr>
          <w:rFonts w:ascii="Arial" w:hAnsi="Arial" w:cs="Arial"/>
          <w:bCs/>
        </w:rPr>
        <w:t>a Resolução nº 06/2015, de 15 de dezembro de 2015</w:t>
      </w:r>
      <w:r w:rsidRPr="007C6FE8">
        <w:rPr>
          <w:rFonts w:ascii="Arial" w:hAnsi="Arial" w:cs="Arial"/>
          <w:bCs/>
        </w:rPr>
        <w:t>,</w:t>
      </w:r>
      <w:r>
        <w:rPr>
          <w:rFonts w:ascii="Arial" w:hAnsi="Arial" w:cs="Arial"/>
          <w:color w:val="000000"/>
          <w:shd w:val="clear" w:color="auto" w:fill="FFFFFF"/>
        </w:rPr>
        <w:t>passa a vigorar acrescido do inciso VI com a seguinte redação:</w:t>
      </w:r>
    </w:p>
    <w:p w:rsidR="00301ECD" w:rsidRDefault="00301ECD" w:rsidP="00301ECD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301ECD" w:rsidRDefault="00301ECD" w:rsidP="00301ECD">
      <w:pPr>
        <w:spacing w:line="276" w:lineRule="auto"/>
        <w:ind w:left="283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88. [...]</w:t>
      </w:r>
    </w:p>
    <w:p w:rsidR="00301ECD" w:rsidRDefault="00301ECD" w:rsidP="00301ECD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301ECD" w:rsidRDefault="00301ECD" w:rsidP="00301ECD">
      <w:pPr>
        <w:shd w:val="clear" w:color="auto" w:fill="FFFFFF"/>
        <w:suppressAutoHyphens w:val="0"/>
        <w:spacing w:after="100"/>
        <w:ind w:left="2835"/>
        <w:jc w:val="both"/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</w:pPr>
      <w:r w:rsidRPr="00C03717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>VI</w:t>
      </w:r>
      <w:r w:rsidRPr="00C03717">
        <w:rPr>
          <w:rFonts w:ascii="Segoe UI" w:hAnsi="Segoe UI" w:cs="Segoe UI"/>
          <w:i/>
          <w:color w:val="212529"/>
          <w:sz w:val="26"/>
          <w:szCs w:val="26"/>
          <w:shd w:val="clear" w:color="auto" w:fill="FFFFFF"/>
        </w:rPr>
        <w:t> –</w:t>
      </w:r>
      <w:r>
        <w:rPr>
          <w:rFonts w:ascii="Segoe UI" w:hAnsi="Segoe UI" w:cs="Segoe UI"/>
          <w:color w:val="212529"/>
          <w:sz w:val="26"/>
          <w:szCs w:val="26"/>
          <w:shd w:val="clear" w:color="auto" w:fill="FFFFFF"/>
        </w:rPr>
        <w:t>  </w:t>
      </w:r>
      <w:r w:rsidRPr="003963DB">
        <w:rPr>
          <w:rFonts w:ascii="Arial" w:hAnsi="Arial" w:cs="Arial"/>
          <w:bCs/>
          <w:i/>
          <w:iCs/>
        </w:rPr>
        <w:t xml:space="preserve">Defesa dos Direitos </w:t>
      </w:r>
      <w:r w:rsidRPr="00FF238F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>da Pessoa com Deficiência - reunir-se-á somente quando houver matéria, sendo dia e horário definido pelo Presidente da Comissão.</w:t>
      </w:r>
    </w:p>
    <w:p w:rsidR="00301ECD" w:rsidRDefault="00301ECD" w:rsidP="00301ECD">
      <w:pPr>
        <w:shd w:val="clear" w:color="auto" w:fill="FFFFFF"/>
        <w:suppressAutoHyphens w:val="0"/>
        <w:spacing w:after="100"/>
        <w:ind w:left="2835"/>
        <w:jc w:val="both"/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</w:pPr>
    </w:p>
    <w:p w:rsidR="00301ECD" w:rsidRDefault="00301ECD" w:rsidP="00301ECD">
      <w:pPr>
        <w:spacing w:line="276" w:lineRule="auto"/>
        <w:ind w:firstLine="1701"/>
        <w:jc w:val="both"/>
        <w:rPr>
          <w:rFonts w:ascii="Arial" w:hAnsi="Arial" w:cs="Arial"/>
          <w:color w:val="000000"/>
          <w:shd w:val="clear" w:color="auto" w:fill="FFFFFF"/>
        </w:rPr>
      </w:pPr>
      <w:r w:rsidRPr="007C6FE8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4</w:t>
      </w:r>
      <w:r w:rsidRPr="007C6FE8">
        <w:rPr>
          <w:rFonts w:ascii="Arial" w:hAnsi="Arial" w:cs="Arial"/>
          <w:b/>
          <w:bCs/>
        </w:rPr>
        <w:t>º</w:t>
      </w:r>
      <w:r w:rsidR="00F01B0B">
        <w:rPr>
          <w:rFonts w:ascii="Arial" w:hAnsi="Arial" w:cs="Arial"/>
          <w:b/>
          <w:bCs/>
        </w:rPr>
        <w:t xml:space="preserve"> </w:t>
      </w:r>
      <w:r w:rsidRPr="00B647AC">
        <w:rPr>
          <w:rFonts w:ascii="Arial" w:hAnsi="Arial" w:cs="Arial"/>
          <w:bCs/>
        </w:rPr>
        <w:t xml:space="preserve">O </w:t>
      </w:r>
      <w:r>
        <w:rPr>
          <w:rFonts w:ascii="Arial" w:hAnsi="Arial" w:cs="Arial"/>
          <w:bCs/>
        </w:rPr>
        <w:t>artigo 98 d</w:t>
      </w:r>
      <w:r w:rsidRPr="003963DB">
        <w:rPr>
          <w:rFonts w:ascii="Arial" w:hAnsi="Arial" w:cs="Arial"/>
          <w:bCs/>
        </w:rPr>
        <w:t>a Resolução nº 06/2015, de 15 de dezembro de 2015</w:t>
      </w:r>
      <w:r>
        <w:rPr>
          <w:rFonts w:ascii="Arial" w:hAnsi="Arial" w:cs="Arial"/>
          <w:bCs/>
        </w:rPr>
        <w:t>,</w:t>
      </w:r>
      <w:r>
        <w:rPr>
          <w:rFonts w:ascii="Arial" w:hAnsi="Arial" w:cs="Arial"/>
          <w:color w:val="000000"/>
          <w:shd w:val="clear" w:color="auto" w:fill="FFFFFF"/>
        </w:rPr>
        <w:t>passa a vigorar acrescido do inciso VI com a seguinte redação:</w:t>
      </w:r>
    </w:p>
    <w:p w:rsidR="00301ECD" w:rsidRDefault="00301ECD" w:rsidP="00301ECD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301ECD" w:rsidRDefault="00301ECD" w:rsidP="00301ECD">
      <w:pPr>
        <w:spacing w:line="276" w:lineRule="auto"/>
        <w:ind w:left="283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Art. 98. [...]</w:t>
      </w:r>
    </w:p>
    <w:p w:rsidR="00301ECD" w:rsidRDefault="00301ECD" w:rsidP="00301ECD">
      <w:pPr>
        <w:spacing w:line="276" w:lineRule="auto"/>
        <w:ind w:left="2835"/>
        <w:jc w:val="both"/>
        <w:rPr>
          <w:rFonts w:ascii="Arial" w:hAnsi="Arial" w:cs="Arial"/>
          <w:bCs/>
        </w:rPr>
      </w:pPr>
    </w:p>
    <w:p w:rsidR="00301ECD" w:rsidRDefault="00301ECD" w:rsidP="00301ECD">
      <w:pPr>
        <w:shd w:val="clear" w:color="auto" w:fill="FFFFFF"/>
        <w:suppressAutoHyphens w:val="0"/>
        <w:spacing w:after="100"/>
        <w:ind w:left="2835"/>
        <w:jc w:val="both"/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</w:pPr>
      <w:r w:rsidRPr="00C03717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>VI</w:t>
      </w:r>
      <w:r w:rsidRPr="00824D03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 xml:space="preserve"> –  A Comissão de Defesa dos Direitos </w:t>
      </w:r>
      <w:r w:rsidRPr="00FF238F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 xml:space="preserve">da Pessoa com Deficiência - </w:t>
      </w:r>
      <w:r w:rsidRPr="00824D03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 xml:space="preserve">compete exarar parecer sobre todos os </w:t>
      </w:r>
      <w:r w:rsidRPr="00824D03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lastRenderedPageBreak/>
        <w:t xml:space="preserve">assuntos relativos à </w:t>
      </w:r>
      <w:r w:rsidRPr="00F5692A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>proteção e garantia dos direitos da pessoa com deficiência</w:t>
      </w:r>
      <w:r w:rsidRPr="00824D03"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  <w:t>.</w:t>
      </w:r>
    </w:p>
    <w:p w:rsidR="00301ECD" w:rsidRDefault="00301ECD" w:rsidP="00301ECD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301ECD" w:rsidRPr="00FF238F" w:rsidRDefault="00301ECD" w:rsidP="00301ECD">
      <w:pPr>
        <w:shd w:val="clear" w:color="auto" w:fill="FFFFFF"/>
        <w:suppressAutoHyphens w:val="0"/>
        <w:spacing w:after="100"/>
        <w:ind w:left="2835"/>
        <w:jc w:val="both"/>
        <w:rPr>
          <w:rFonts w:ascii="Segoe UI" w:hAnsi="Segoe UI" w:cs="Segoe UI"/>
          <w:i/>
          <w:color w:val="000000"/>
          <w:sz w:val="26"/>
          <w:szCs w:val="26"/>
          <w:shd w:val="clear" w:color="auto" w:fill="FFFFFF"/>
        </w:rPr>
      </w:pPr>
    </w:p>
    <w:p w:rsidR="00301ECD" w:rsidRDefault="00301ECD" w:rsidP="00301ECD">
      <w:pPr>
        <w:spacing w:after="100" w:line="276" w:lineRule="auto"/>
        <w:ind w:firstLine="1701"/>
        <w:jc w:val="both"/>
        <w:rPr>
          <w:rFonts w:ascii="Arial" w:hAnsi="Arial" w:cs="Arial"/>
          <w:bCs/>
        </w:rPr>
      </w:pPr>
      <w:r w:rsidRPr="007C6FE8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5</w:t>
      </w:r>
      <w:r w:rsidRPr="007C6FE8">
        <w:rPr>
          <w:rFonts w:ascii="Arial" w:hAnsi="Arial" w:cs="Arial"/>
          <w:b/>
          <w:bCs/>
        </w:rPr>
        <w:t>º</w:t>
      </w:r>
      <w:r w:rsidRPr="00C258AB">
        <w:rPr>
          <w:rFonts w:ascii="Arial" w:hAnsi="Arial" w:cs="Arial"/>
          <w:bCs/>
        </w:rPr>
        <w:t xml:space="preserve"> Essa resolução </w:t>
      </w:r>
      <w:r>
        <w:rPr>
          <w:rFonts w:ascii="Arial" w:hAnsi="Arial" w:cs="Arial"/>
          <w:bCs/>
        </w:rPr>
        <w:t xml:space="preserve">entrará em vigor na data de sua publicação, </w:t>
      </w:r>
      <w:r>
        <w:rPr>
          <w:rFonts w:ascii="Arial" w:hAnsi="Arial" w:cs="Arial"/>
          <w:color w:val="000000"/>
          <w:shd w:val="clear" w:color="auto" w:fill="FFFFFF"/>
        </w:rPr>
        <w:t>revogadas as disposições contrárias.</w:t>
      </w:r>
    </w:p>
    <w:p w:rsidR="00E64473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</w:p>
    <w:p w:rsidR="00E64473" w:rsidRPr="00BE371B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BE371B">
        <w:rPr>
          <w:rFonts w:ascii="Arial" w:hAnsi="Arial" w:cs="Arial"/>
          <w:bCs/>
        </w:rPr>
        <w:t>Da Secretaria da Câmara Municipal de Vereadores de Guarujá do Sul,</w:t>
      </w:r>
      <w:r>
        <w:rPr>
          <w:rFonts w:ascii="Arial" w:hAnsi="Arial" w:cs="Arial"/>
          <w:bCs/>
        </w:rPr>
        <w:t xml:space="preserve"> Estado de Santa Catarina, aos </w:t>
      </w:r>
      <w:r w:rsidR="00301ECD">
        <w:rPr>
          <w:rFonts w:ascii="Arial" w:hAnsi="Arial" w:cs="Arial"/>
          <w:bCs/>
        </w:rPr>
        <w:t>13 dias do mês de agosto</w:t>
      </w:r>
      <w:r w:rsidRPr="00BE371B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2021</w:t>
      </w:r>
      <w:r w:rsidRPr="00BE371B">
        <w:rPr>
          <w:rFonts w:ascii="Arial" w:hAnsi="Arial" w:cs="Arial"/>
          <w:bCs/>
        </w:rPr>
        <w:t>.</w:t>
      </w:r>
    </w:p>
    <w:p w:rsidR="00E64473" w:rsidRPr="00BE371B" w:rsidRDefault="00E64473" w:rsidP="00E64473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BE371B">
        <w:rPr>
          <w:rFonts w:ascii="Arial" w:hAnsi="Arial" w:cs="Arial"/>
          <w:bCs/>
        </w:rPr>
        <w:t>Em sua 1</w:t>
      </w:r>
      <w:r>
        <w:rPr>
          <w:rFonts w:ascii="Arial" w:hAnsi="Arial" w:cs="Arial"/>
          <w:bCs/>
        </w:rPr>
        <w:t>5ª Legislatura, 1</w:t>
      </w:r>
      <w:r w:rsidRPr="00BE371B">
        <w:rPr>
          <w:rFonts w:ascii="Arial" w:hAnsi="Arial" w:cs="Arial"/>
          <w:bCs/>
        </w:rPr>
        <w:t>ª Sessão Legislativa,</w:t>
      </w:r>
      <w:r>
        <w:rPr>
          <w:rFonts w:ascii="Arial" w:hAnsi="Arial" w:cs="Arial"/>
          <w:bCs/>
        </w:rPr>
        <w:t xml:space="preserve"> 1º Período, 58º ano de sua I</w:t>
      </w:r>
      <w:r w:rsidRPr="00BE371B">
        <w:rPr>
          <w:rFonts w:ascii="Arial" w:hAnsi="Arial" w:cs="Arial"/>
          <w:bCs/>
        </w:rPr>
        <w:t>nstalação</w:t>
      </w:r>
      <w:r>
        <w:rPr>
          <w:rFonts w:ascii="Arial" w:hAnsi="Arial" w:cs="Arial"/>
          <w:bCs/>
        </w:rPr>
        <w:t xml:space="preserve"> L</w:t>
      </w:r>
      <w:r w:rsidRPr="00BE371B">
        <w:rPr>
          <w:rFonts w:ascii="Arial" w:hAnsi="Arial" w:cs="Arial"/>
          <w:bCs/>
        </w:rPr>
        <w:t>egislativa.</w:t>
      </w:r>
    </w:p>
    <w:p w:rsidR="00572C05" w:rsidRDefault="00572C05" w:rsidP="00BE371B">
      <w:pPr>
        <w:spacing w:line="360" w:lineRule="auto"/>
        <w:jc w:val="both"/>
        <w:rPr>
          <w:rFonts w:ascii="Arial" w:hAnsi="Arial" w:cs="Arial"/>
          <w:bCs/>
        </w:rPr>
      </w:pPr>
    </w:p>
    <w:p w:rsidR="00E64473" w:rsidRPr="00BE371B" w:rsidRDefault="00E64473" w:rsidP="00BE371B">
      <w:pPr>
        <w:spacing w:line="360" w:lineRule="auto"/>
        <w:jc w:val="both"/>
        <w:rPr>
          <w:rFonts w:ascii="Arial" w:hAnsi="Arial" w:cs="Arial"/>
          <w:bCs/>
        </w:rPr>
      </w:pPr>
      <w:bookmarkStart w:id="3" w:name="_GoBack"/>
      <w:bookmarkEnd w:id="3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9"/>
        <w:gridCol w:w="4889"/>
      </w:tblGrid>
      <w:tr w:rsidR="00853C3D" w:rsidTr="00853C3D">
        <w:tc>
          <w:tcPr>
            <w:tcW w:w="4889" w:type="dxa"/>
          </w:tcPr>
          <w:p w:rsidR="00853C3D" w:rsidRPr="00301ECD" w:rsidRDefault="00853C3D" w:rsidP="00301ECD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ECD">
              <w:rPr>
                <w:rFonts w:ascii="Arial" w:hAnsi="Arial" w:cs="Arial"/>
                <w:b/>
                <w:bCs/>
              </w:rPr>
              <w:t>_________________________</w:t>
            </w:r>
          </w:p>
        </w:tc>
        <w:tc>
          <w:tcPr>
            <w:tcW w:w="4889" w:type="dxa"/>
          </w:tcPr>
          <w:p w:rsidR="00853C3D" w:rsidRPr="00301ECD" w:rsidRDefault="00853C3D" w:rsidP="00301ECD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ECD">
              <w:rPr>
                <w:rFonts w:ascii="Arial" w:hAnsi="Arial" w:cs="Arial"/>
                <w:b/>
                <w:bCs/>
              </w:rPr>
              <w:t>_________________________</w:t>
            </w:r>
          </w:p>
        </w:tc>
      </w:tr>
      <w:tr w:rsidR="00853C3D" w:rsidTr="00853C3D">
        <w:tc>
          <w:tcPr>
            <w:tcW w:w="4889" w:type="dxa"/>
          </w:tcPr>
          <w:p w:rsidR="00853C3D" w:rsidRPr="00301ECD" w:rsidRDefault="00840585" w:rsidP="00301ECD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ECD">
              <w:rPr>
                <w:rFonts w:ascii="Arial" w:hAnsi="Arial" w:cs="Arial"/>
                <w:b/>
                <w:bCs/>
              </w:rPr>
              <w:t xml:space="preserve">Cleber Jonas </w:t>
            </w:r>
            <w:proofErr w:type="spellStart"/>
            <w:r w:rsidRPr="00301ECD">
              <w:rPr>
                <w:rFonts w:ascii="Arial" w:hAnsi="Arial" w:cs="Arial"/>
                <w:b/>
                <w:bCs/>
              </w:rPr>
              <w:t>Weschenfelder</w:t>
            </w:r>
            <w:proofErr w:type="spellEnd"/>
          </w:p>
        </w:tc>
        <w:tc>
          <w:tcPr>
            <w:tcW w:w="4889" w:type="dxa"/>
          </w:tcPr>
          <w:p w:rsidR="00853C3D" w:rsidRPr="00301ECD" w:rsidRDefault="00840585" w:rsidP="00301ECD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ECD">
              <w:rPr>
                <w:rFonts w:ascii="Arial" w:hAnsi="Arial" w:cs="Arial"/>
                <w:b/>
                <w:bCs/>
              </w:rPr>
              <w:t>Sônia Lucia Kuhn Rosenbach</w:t>
            </w:r>
          </w:p>
        </w:tc>
      </w:tr>
      <w:tr w:rsidR="00853C3D" w:rsidTr="00853C3D">
        <w:tc>
          <w:tcPr>
            <w:tcW w:w="4889" w:type="dxa"/>
          </w:tcPr>
          <w:p w:rsidR="00853C3D" w:rsidRPr="00301ECD" w:rsidRDefault="00853C3D" w:rsidP="00301ECD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ECD">
              <w:rPr>
                <w:rFonts w:ascii="Arial" w:hAnsi="Arial" w:cs="Arial"/>
                <w:b/>
                <w:bCs/>
              </w:rPr>
              <w:t>P</w:t>
            </w:r>
            <w:r w:rsidRPr="00301ECD">
              <w:rPr>
                <w:rFonts w:ascii="Arial" w:hAnsi="Arial" w:cs="Arial"/>
                <w:b/>
              </w:rPr>
              <w:t>residente</w:t>
            </w:r>
          </w:p>
        </w:tc>
        <w:tc>
          <w:tcPr>
            <w:tcW w:w="4889" w:type="dxa"/>
          </w:tcPr>
          <w:p w:rsidR="00853C3D" w:rsidRPr="00301ECD" w:rsidRDefault="00853C3D" w:rsidP="00301ECD">
            <w:pPr>
              <w:jc w:val="center"/>
              <w:rPr>
                <w:rFonts w:ascii="Arial" w:hAnsi="Arial" w:cs="Arial"/>
                <w:b/>
                <w:bCs/>
              </w:rPr>
            </w:pPr>
            <w:r w:rsidRPr="00301ECD">
              <w:rPr>
                <w:rFonts w:ascii="Arial" w:hAnsi="Arial" w:cs="Arial"/>
                <w:b/>
              </w:rPr>
              <w:t>1º Secretari</w:t>
            </w:r>
            <w:r w:rsidR="00301ECD">
              <w:rPr>
                <w:rFonts w:ascii="Arial" w:hAnsi="Arial" w:cs="Arial"/>
                <w:b/>
              </w:rPr>
              <w:t>a</w:t>
            </w:r>
          </w:p>
        </w:tc>
      </w:tr>
    </w:tbl>
    <w:p w:rsidR="0015331F" w:rsidRPr="00BE371B" w:rsidRDefault="0015331F" w:rsidP="00BE371B">
      <w:pPr>
        <w:spacing w:line="360" w:lineRule="auto"/>
        <w:jc w:val="both"/>
        <w:rPr>
          <w:rFonts w:ascii="Arial" w:hAnsi="Arial" w:cs="Arial"/>
          <w:bCs/>
        </w:rPr>
      </w:pPr>
    </w:p>
    <w:p w:rsidR="00895B8B" w:rsidRDefault="00895B8B" w:rsidP="00BE371B">
      <w:pPr>
        <w:spacing w:line="360" w:lineRule="auto"/>
        <w:rPr>
          <w:rFonts w:ascii="Arial" w:hAnsi="Arial" w:cs="Arial"/>
          <w:bCs/>
        </w:rPr>
      </w:pPr>
    </w:p>
    <w:sectPr w:rsidR="00895B8B" w:rsidSect="00853C3D"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02415"/>
    <w:multiLevelType w:val="hybridMultilevel"/>
    <w:tmpl w:val="04163B62"/>
    <w:lvl w:ilvl="0" w:tplc="D2E8D028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640C"/>
    <w:rsid w:val="0002689F"/>
    <w:rsid w:val="00034A99"/>
    <w:rsid w:val="0008283C"/>
    <w:rsid w:val="00095B34"/>
    <w:rsid w:val="000A6F27"/>
    <w:rsid w:val="000D0466"/>
    <w:rsid w:val="000E42A3"/>
    <w:rsid w:val="00116755"/>
    <w:rsid w:val="0015331F"/>
    <w:rsid w:val="0015640C"/>
    <w:rsid w:val="00267B49"/>
    <w:rsid w:val="00276DC5"/>
    <w:rsid w:val="002975D4"/>
    <w:rsid w:val="002E0624"/>
    <w:rsid w:val="00301ECD"/>
    <w:rsid w:val="003F3924"/>
    <w:rsid w:val="00417F69"/>
    <w:rsid w:val="004C4243"/>
    <w:rsid w:val="00572C05"/>
    <w:rsid w:val="005C25F9"/>
    <w:rsid w:val="005D2B85"/>
    <w:rsid w:val="0070229A"/>
    <w:rsid w:val="00733174"/>
    <w:rsid w:val="00736C76"/>
    <w:rsid w:val="00737441"/>
    <w:rsid w:val="007F4FE9"/>
    <w:rsid w:val="00840585"/>
    <w:rsid w:val="00853C3D"/>
    <w:rsid w:val="0088512D"/>
    <w:rsid w:val="00895B8B"/>
    <w:rsid w:val="008A4DE2"/>
    <w:rsid w:val="008E5A76"/>
    <w:rsid w:val="00A2270E"/>
    <w:rsid w:val="00A7157B"/>
    <w:rsid w:val="00A837A9"/>
    <w:rsid w:val="00B11181"/>
    <w:rsid w:val="00B32DE5"/>
    <w:rsid w:val="00B66970"/>
    <w:rsid w:val="00BE371B"/>
    <w:rsid w:val="00BF638A"/>
    <w:rsid w:val="00C40C4D"/>
    <w:rsid w:val="00CC1220"/>
    <w:rsid w:val="00D254A1"/>
    <w:rsid w:val="00D44956"/>
    <w:rsid w:val="00DE59FC"/>
    <w:rsid w:val="00E01232"/>
    <w:rsid w:val="00E64473"/>
    <w:rsid w:val="00E71C69"/>
    <w:rsid w:val="00E7361F"/>
    <w:rsid w:val="00E761C3"/>
    <w:rsid w:val="00ED3064"/>
    <w:rsid w:val="00F01B0B"/>
    <w:rsid w:val="00F812CC"/>
    <w:rsid w:val="00F94368"/>
    <w:rsid w:val="00FE2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0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5640C"/>
    <w:rPr>
      <w:color w:val="0000FF"/>
      <w:u w:val="single"/>
    </w:rPr>
  </w:style>
  <w:style w:type="paragraph" w:styleId="Cabealho">
    <w:name w:val="header"/>
    <w:basedOn w:val="Normal"/>
    <w:link w:val="CabealhoChar"/>
    <w:rsid w:val="001564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564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15640C"/>
    <w:pPr>
      <w:suppressAutoHyphens w:val="0"/>
      <w:ind w:firstLine="1416"/>
      <w:jc w:val="both"/>
    </w:pPr>
    <w:rPr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5640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53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1EC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01B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1B0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3F84D-F335-4EB5-90E7-8C0CD587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Câmara</cp:lastModifiedBy>
  <cp:revision>4</cp:revision>
  <cp:lastPrinted>2021-08-17T21:56:00Z</cp:lastPrinted>
  <dcterms:created xsi:type="dcterms:W3CDTF">2021-08-17T16:16:00Z</dcterms:created>
  <dcterms:modified xsi:type="dcterms:W3CDTF">2021-08-17T22:00:00Z</dcterms:modified>
</cp:coreProperties>
</file>