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1AB090" w14:textId="77777777" w:rsidR="00D719B0" w:rsidRPr="0052680D" w:rsidRDefault="00D719B0" w:rsidP="00D719B0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</w:p>
    <w:p w14:paraId="49F47741" w14:textId="77777777" w:rsidR="00BA7E78" w:rsidRPr="0052680D" w:rsidRDefault="00BA7E78" w:rsidP="004D5DAC">
      <w:pPr>
        <w:pStyle w:val="NormalWeb"/>
        <w:shd w:val="clear" w:color="auto" w:fill="FFFFFF"/>
        <w:spacing w:before="0" w:beforeAutospacing="0" w:after="0" w:afterAutospacing="0"/>
        <w:rPr>
          <w:b/>
          <w:bCs/>
          <w:color w:val="000000"/>
          <w:sz w:val="22"/>
          <w:szCs w:val="22"/>
        </w:rPr>
      </w:pPr>
      <w:r w:rsidRPr="0052680D">
        <w:rPr>
          <w:b/>
          <w:bCs/>
          <w:color w:val="000000"/>
          <w:sz w:val="22"/>
          <w:szCs w:val="22"/>
        </w:rPr>
        <w:t xml:space="preserve"> </w:t>
      </w:r>
      <w:r w:rsidR="004D5DAC" w:rsidRPr="0052680D">
        <w:rPr>
          <w:b/>
          <w:bCs/>
          <w:color w:val="000000"/>
          <w:sz w:val="22"/>
          <w:szCs w:val="22"/>
        </w:rPr>
        <w:t>LEI Nº 2.725</w:t>
      </w:r>
      <w:r w:rsidRPr="0052680D">
        <w:rPr>
          <w:b/>
          <w:bCs/>
          <w:color w:val="000000"/>
          <w:sz w:val="22"/>
          <w:szCs w:val="22"/>
        </w:rPr>
        <w:t>/2021</w:t>
      </w:r>
    </w:p>
    <w:p w14:paraId="428FC4AA" w14:textId="77777777" w:rsidR="00BA7E78" w:rsidRPr="0052680D" w:rsidRDefault="00BA7E78" w:rsidP="00583AF2">
      <w:pPr>
        <w:spacing w:after="0" w:line="240" w:lineRule="auto"/>
        <w:ind w:left="2835"/>
        <w:jc w:val="right"/>
        <w:rPr>
          <w:rFonts w:ascii="Times New Roman" w:hAnsi="Times New Roman" w:cs="Times New Roman"/>
        </w:rPr>
      </w:pPr>
    </w:p>
    <w:p w14:paraId="2078959C" w14:textId="77777777" w:rsidR="00BA7E78" w:rsidRPr="0052680D" w:rsidRDefault="00BA7E78" w:rsidP="00BA7E78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14:paraId="4D105212" w14:textId="77777777" w:rsidR="00D719B0" w:rsidRPr="0052680D" w:rsidRDefault="00D719B0" w:rsidP="0052680D">
      <w:pPr>
        <w:ind w:left="1560"/>
        <w:jc w:val="both"/>
        <w:rPr>
          <w:rFonts w:ascii="Times New Roman" w:hAnsi="Times New Roman" w:cs="Times New Roman"/>
          <w:b/>
          <w:bCs/>
        </w:rPr>
      </w:pPr>
      <w:r w:rsidRPr="0052680D">
        <w:rPr>
          <w:rFonts w:ascii="Times New Roman" w:hAnsi="Times New Roman" w:cs="Times New Roman"/>
          <w:b/>
        </w:rPr>
        <w:t>DISPÕE SOBRE A CRIAÇÃO, NO ÂMBITO DA</w:t>
      </w:r>
      <w:r w:rsidR="00EB07FB" w:rsidRPr="0052680D">
        <w:rPr>
          <w:rFonts w:ascii="Times New Roman" w:hAnsi="Times New Roman" w:cs="Times New Roman"/>
          <w:b/>
        </w:rPr>
        <w:t xml:space="preserve"> </w:t>
      </w:r>
      <w:r w:rsidRPr="0052680D">
        <w:rPr>
          <w:rFonts w:ascii="Times New Roman" w:hAnsi="Times New Roman" w:cs="Times New Roman"/>
          <w:b/>
        </w:rPr>
        <w:t>CÂMARA MUNICIPAL DE GUARUJÁ DO SUL, ESTADO DE SANTA CATARINA, "PROGRAMA VEREADOR</w:t>
      </w:r>
      <w:r w:rsidR="00EB07FB" w:rsidRPr="0052680D">
        <w:rPr>
          <w:rFonts w:ascii="Times New Roman" w:hAnsi="Times New Roman" w:cs="Times New Roman"/>
          <w:b/>
        </w:rPr>
        <w:t xml:space="preserve"> </w:t>
      </w:r>
      <w:r w:rsidRPr="0052680D">
        <w:rPr>
          <w:rFonts w:ascii="Times New Roman" w:hAnsi="Times New Roman" w:cs="Times New Roman"/>
          <w:b/>
        </w:rPr>
        <w:t>MIRIM” E DÁ OUTRAS PROVIDÊNCIAS.</w:t>
      </w:r>
    </w:p>
    <w:p w14:paraId="06295290" w14:textId="77777777" w:rsidR="00583AF2" w:rsidRPr="0052680D" w:rsidRDefault="00583AF2" w:rsidP="00BA7E78">
      <w:pPr>
        <w:spacing w:after="0" w:line="240" w:lineRule="auto"/>
        <w:ind w:left="2835"/>
        <w:jc w:val="both"/>
        <w:rPr>
          <w:rFonts w:ascii="Times New Roman" w:hAnsi="Times New Roman" w:cs="Times New Roman"/>
        </w:rPr>
      </w:pPr>
    </w:p>
    <w:p w14:paraId="1066E39D" w14:textId="77777777" w:rsidR="00BA7E78" w:rsidRPr="0052680D" w:rsidRDefault="00BA7E78" w:rsidP="00BA7E7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636B94D" w14:textId="77777777" w:rsidR="004D5DAC" w:rsidRPr="0052680D" w:rsidRDefault="004D5DAC" w:rsidP="0052680D">
      <w:pPr>
        <w:shd w:val="clear" w:color="auto" w:fill="FFFFFF"/>
        <w:ind w:left="1418"/>
        <w:jc w:val="both"/>
        <w:rPr>
          <w:rFonts w:ascii="Times New Roman" w:eastAsia="Times New Roman" w:hAnsi="Times New Roman"/>
        </w:rPr>
      </w:pPr>
      <w:r w:rsidRPr="0052680D">
        <w:rPr>
          <w:rFonts w:ascii="Times New Roman" w:eastAsia="Times New Roman" w:hAnsi="Times New Roman"/>
        </w:rPr>
        <w:t>O Prefeito Municipal de Guarujá do Sul Estado de Santa Catarina no uso de suas atribuições legais, faz saber que a Câmara Municipal de Vereadores aprovou e eu sanciono a presente Lei:</w:t>
      </w:r>
    </w:p>
    <w:p w14:paraId="0C6FB2D1" w14:textId="77777777" w:rsidR="00D719B0" w:rsidRPr="0052680D" w:rsidRDefault="00D719B0" w:rsidP="00583AF2">
      <w:pPr>
        <w:pStyle w:val="NormalWeb"/>
        <w:shd w:val="clear" w:color="auto" w:fill="FFFFFF"/>
        <w:spacing w:before="0" w:beforeAutospacing="0" w:after="0" w:afterAutospacing="0" w:line="276" w:lineRule="auto"/>
        <w:ind w:firstLine="1418"/>
        <w:jc w:val="both"/>
        <w:rPr>
          <w:rFonts w:eastAsia="Calibri"/>
          <w:sz w:val="22"/>
          <w:szCs w:val="22"/>
        </w:rPr>
      </w:pPr>
    </w:p>
    <w:p w14:paraId="09E6A040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/>
          <w:bCs/>
        </w:rPr>
        <w:t xml:space="preserve">Art. 1º </w:t>
      </w:r>
      <w:r w:rsidRPr="0052680D">
        <w:rPr>
          <w:rFonts w:ascii="Times New Roman" w:hAnsi="Times New Roman" w:cs="Times New Roman"/>
          <w:bCs/>
        </w:rPr>
        <w:t>Fica instituído no âmbito da Câmara Municipal de Guarujá do Sul,</w:t>
      </w:r>
      <w:r w:rsidR="004D5DAC" w:rsidRPr="0052680D">
        <w:rPr>
          <w:rFonts w:ascii="Times New Roman" w:hAnsi="Times New Roman" w:cs="Times New Roman"/>
          <w:bCs/>
        </w:rPr>
        <w:t xml:space="preserve"> </w:t>
      </w:r>
      <w:r w:rsidRPr="0052680D">
        <w:rPr>
          <w:rFonts w:ascii="Times New Roman" w:hAnsi="Times New Roman" w:cs="Times New Roman"/>
          <w:bCs/>
        </w:rPr>
        <w:t>Estado de Santa Catarina o "Programa Vereador Mirim", com o objetivo de estimular a participação política da juventude, propiciando aos estudantes momentos de reflexão e</w:t>
      </w:r>
      <w:r w:rsidRPr="0052680D">
        <w:rPr>
          <w:rFonts w:ascii="Times New Roman" w:hAnsi="Times New Roman" w:cs="Times New Roman"/>
          <w:bCs/>
        </w:rPr>
        <w:br/>
        <w:t>aprofundamento sobre o papel do Poder Legislativo Municipal e a importância da</w:t>
      </w:r>
      <w:r w:rsidRPr="0052680D">
        <w:rPr>
          <w:rFonts w:ascii="Times New Roman" w:hAnsi="Times New Roman" w:cs="Times New Roman"/>
          <w:bCs/>
        </w:rPr>
        <w:br/>
        <w:t xml:space="preserve">política em uma sociedade democrática.  </w:t>
      </w:r>
    </w:p>
    <w:p w14:paraId="6F9E6E05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/>
          <w:iCs/>
        </w:rPr>
        <w:t xml:space="preserve">Art. 2º </w:t>
      </w:r>
      <w:r w:rsidRPr="0052680D">
        <w:rPr>
          <w:rFonts w:ascii="Times New Roman" w:hAnsi="Times New Roman" w:cs="Times New Roman"/>
          <w:bCs/>
        </w:rPr>
        <w:t>A Câmara de Vereadores Mirins será composta por 09 (nove) Vereadores Mirins, devidamente matriculados em estabelecimento de ensino fundamental regular da rede Municipal e Estadual de Guarujá do Sul, mediante processo seletivo eleitoral de escolha, vedada a reeleição.</w:t>
      </w:r>
    </w:p>
    <w:p w14:paraId="2BEFAD8E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6D8D583E" wp14:editId="627F3F34">
            <wp:extent cx="9525" cy="9525"/>
            <wp:effectExtent l="0" t="0" r="0" b="0"/>
            <wp:docPr id="58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§1º O processo de escolha dos Vereadores Mirins dar-se-á por eleição, mediante voto direto e secreto.</w:t>
      </w:r>
    </w:p>
    <w:p w14:paraId="24E1DE41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46A89152" wp14:editId="4BDBD20D">
            <wp:extent cx="9525" cy="9525"/>
            <wp:effectExtent l="0" t="0" r="0" b="0"/>
            <wp:docPr id="62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§2º </w:t>
      </w:r>
      <w:r w:rsidRPr="0052680D">
        <w:rPr>
          <w:rFonts w:ascii="Times New Roman" w:hAnsi="Times New Roman" w:cs="Times New Roman"/>
          <w:bCs/>
          <w:iCs/>
        </w:rPr>
        <w:t xml:space="preserve">A eleição para o programa Câmara Mirim ocorrerá durante o mês de novembro, com inicio dos mandatos para o ano seguinte da eleição. </w:t>
      </w:r>
    </w:p>
    <w:p w14:paraId="220C1E92" w14:textId="77365C9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4B161FB4" wp14:editId="2ACB1435">
            <wp:extent cx="9525" cy="9525"/>
            <wp:effectExtent l="0" t="0" r="0" b="0"/>
            <wp:docPr id="63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§3º </w:t>
      </w:r>
      <w:r w:rsidRPr="0052680D">
        <w:rPr>
          <w:rFonts w:ascii="Times New Roman" w:hAnsi="Times New Roman" w:cs="Times New Roman"/>
          <w:bCs/>
          <w:iCs/>
        </w:rPr>
        <w:t>Deste processo poderão participar os alunos devidamente matriculados e frequentando o ensino fundamental e regular da rede municipal e estadual de ensino de Guarujá do Sul do5</w:t>
      </w:r>
      <w:r w:rsidRPr="0052680D">
        <w:rPr>
          <w:rFonts w:ascii="Times New Roman" w:hAnsi="Times New Roman" w:cs="Times New Roman"/>
          <w:bCs/>
          <w:iCs/>
          <w:vertAlign w:val="superscript"/>
        </w:rPr>
        <w:t>0</w:t>
      </w:r>
      <w:r w:rsidRPr="0052680D">
        <w:rPr>
          <w:rFonts w:ascii="Times New Roman" w:hAnsi="Times New Roman" w:cs="Times New Roman"/>
          <w:bCs/>
          <w:iCs/>
        </w:rPr>
        <w:t xml:space="preserve"> ao 8</w:t>
      </w:r>
      <w:r w:rsidRPr="0052680D">
        <w:rPr>
          <w:rFonts w:ascii="Times New Roman" w:hAnsi="Times New Roman" w:cs="Times New Roman"/>
          <w:bCs/>
          <w:iCs/>
          <w:vertAlign w:val="superscript"/>
        </w:rPr>
        <w:t>0</w:t>
      </w:r>
      <w:r w:rsidRPr="0052680D">
        <w:rPr>
          <w:rFonts w:ascii="Times New Roman" w:hAnsi="Times New Roman" w:cs="Times New Roman"/>
          <w:bCs/>
          <w:iCs/>
        </w:rPr>
        <w:t xml:space="preserve"> ano, com idade máxima de 15 anos completos no ano da legislatura.</w:t>
      </w:r>
    </w:p>
    <w:p w14:paraId="45FD7B7D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4BD30A99" wp14:editId="7A4A6526">
            <wp:extent cx="9525" cy="9525"/>
            <wp:effectExtent l="0" t="0" r="0" b="0"/>
            <wp:docPr id="64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§4º </w:t>
      </w:r>
      <w:r w:rsidRPr="0052680D">
        <w:rPr>
          <w:rFonts w:ascii="Times New Roman" w:hAnsi="Times New Roman" w:cs="Times New Roman"/>
          <w:bCs/>
          <w:iCs/>
        </w:rPr>
        <w:t xml:space="preserve">A campanha deverá se desenvolver internamente, nos estabelecimentos de ensino que aderir ao Programa, no período de 15 (quinze) dias anteriores à realização da eleição, priorizando-se o debate e exposição de idéias, sendo expressamente proibida a atuação de </w:t>
      </w:r>
      <w:r w:rsidRPr="0052680D">
        <w:rPr>
          <w:rFonts w:ascii="Times New Roman" w:hAnsi="Times New Roman" w:cs="Times New Roman"/>
          <w:bCs/>
          <w:iCs/>
        </w:rPr>
        <w:lastRenderedPageBreak/>
        <w:t>partidos políticos, o uso de símbolos, logotipo, siglas e outras formas que possam identificar a influência partidária.</w:t>
      </w:r>
    </w:p>
    <w:p w14:paraId="287749F2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13174D48" wp14:editId="7FFC7AF9">
            <wp:extent cx="9525" cy="9525"/>
            <wp:effectExtent l="0" t="0" r="0" b="0"/>
            <wp:docPr id="65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§5º </w:t>
      </w:r>
      <w:r w:rsidRPr="0052680D">
        <w:rPr>
          <w:rFonts w:ascii="Times New Roman" w:hAnsi="Times New Roman" w:cs="Times New Roman"/>
          <w:bCs/>
          <w:iCs/>
        </w:rPr>
        <w:t>Caberá à Secretaria da Câmara de Vereadores, diretamente com as instituições de ensino que aderirem ao Programa, a organização e coordenação da eleição da Câmara Mirim, estabelecendo normas, estipulando dias, horários e outras condições que deverão ser observados pelos candidatos, garantindo igualdade entre estes durante o pleito eleitoral.</w:t>
      </w:r>
    </w:p>
    <w:p w14:paraId="035C9319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1406AF07" wp14:editId="5F7549BA">
            <wp:extent cx="9525" cy="9525"/>
            <wp:effectExtent l="0" t="0" r="0" b="0"/>
            <wp:docPr id="66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§6º </w:t>
      </w:r>
      <w:r w:rsidRPr="0052680D">
        <w:rPr>
          <w:rFonts w:ascii="Times New Roman" w:hAnsi="Times New Roman" w:cs="Times New Roman"/>
          <w:bCs/>
          <w:iCs/>
        </w:rPr>
        <w:t>Estes e demais critérios para a eleição dos Vereadores Mirins serão regulamentados em Regimento Interno de responsabilidade de elaboração pela Câmara Municipal de Guarujá do Sul.</w:t>
      </w:r>
    </w:p>
    <w:p w14:paraId="1183D2D1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/>
          <w:bCs/>
        </w:rPr>
        <w:t>Art. 3</w:t>
      </w:r>
      <w:r w:rsidRPr="0052680D">
        <w:rPr>
          <w:rFonts w:ascii="Times New Roman" w:hAnsi="Times New Roman" w:cs="Times New Roman"/>
          <w:b/>
          <w:bCs/>
          <w:iCs/>
        </w:rPr>
        <w:t xml:space="preserve">º </w:t>
      </w:r>
      <w:r w:rsidRPr="0052680D">
        <w:rPr>
          <w:rFonts w:ascii="Times New Roman" w:hAnsi="Times New Roman" w:cs="Times New Roman"/>
          <w:bCs/>
          <w:iCs/>
        </w:rPr>
        <w:t xml:space="preserve">Serão considerados eleitos os 09 (nove) alunos com maior número de votos de cada instituição, obedecidos os critérios estabelecidos no Regimento Interno previsto no parágrafo </w:t>
      </w: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319A4887" wp14:editId="06DD225C">
            <wp:extent cx="9525" cy="9525"/>
            <wp:effectExtent l="0" t="0" r="0" b="0"/>
            <wp:docPr id="75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§6º, artigo 2</w:t>
      </w:r>
      <w:r w:rsidRPr="0052680D">
        <w:rPr>
          <w:rFonts w:ascii="Times New Roman" w:hAnsi="Times New Roman" w:cs="Times New Roman"/>
          <w:bCs/>
          <w:iCs/>
        </w:rPr>
        <w:t>º desta Lei, que serão Vereadores Mirins titulares, sendo que os demais ficarão na condição de suplente obedecida a ordem de número de votos.</w:t>
      </w:r>
    </w:p>
    <w:p w14:paraId="093B6044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6C7BE98D" wp14:editId="68BBC706">
            <wp:extent cx="9525" cy="9525"/>
            <wp:effectExtent l="0" t="0" r="0" b="0"/>
            <wp:docPr id="73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§1º </w:t>
      </w:r>
      <w:r w:rsidRPr="0052680D">
        <w:rPr>
          <w:rFonts w:ascii="Times New Roman" w:hAnsi="Times New Roman" w:cs="Times New Roman"/>
          <w:bCs/>
          <w:iCs/>
        </w:rPr>
        <w:t>O Vereador Mirim exercerá mandato de um ano, sendo vedada a reeleição.</w:t>
      </w:r>
    </w:p>
    <w:p w14:paraId="0BC10126" w14:textId="2237E619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06CF1450" wp14:editId="514B0073">
            <wp:extent cx="9525" cy="9525"/>
            <wp:effectExtent l="0" t="0" r="0" b="0"/>
            <wp:docPr id="76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Cs/>
        </w:rPr>
        <w:t>§2</w:t>
      </w:r>
      <w:proofErr w:type="gramStart"/>
      <w:r w:rsidRPr="0052680D">
        <w:rPr>
          <w:rFonts w:ascii="Times New Roman" w:hAnsi="Times New Roman" w:cs="Times New Roman"/>
          <w:bCs/>
        </w:rPr>
        <w:t>º </w:t>
      </w:r>
      <w:r w:rsidRPr="0052680D">
        <w:rPr>
          <w:rFonts w:ascii="Times New Roman" w:hAnsi="Times New Roman" w:cs="Times New Roman"/>
          <w:bCs/>
          <w:iCs/>
        </w:rPr>
        <w:t> O</w:t>
      </w:r>
      <w:proofErr w:type="gramEnd"/>
      <w:r w:rsidRPr="0052680D">
        <w:rPr>
          <w:rFonts w:ascii="Times New Roman" w:hAnsi="Times New Roman" w:cs="Times New Roman"/>
          <w:bCs/>
          <w:iCs/>
        </w:rPr>
        <w:t xml:space="preserve"> Parlamento Mirim será dirigido por uma Mesa, eleita pelos Vereadores Mirins, composta por Presidente, Vice-Presidente, 1º e 2º Secretários.</w:t>
      </w:r>
      <w:r w:rsidRPr="0052680D">
        <w:rPr>
          <w:rFonts w:ascii="Times New Roman" w:hAnsi="Times New Roman" w:cs="Times New Roman"/>
          <w:bCs/>
          <w:noProof/>
        </w:rPr>
        <w:drawing>
          <wp:inline distT="0" distB="0" distL="0" distR="0" wp14:anchorId="455D2F3E" wp14:editId="22EA33D8">
            <wp:extent cx="9525" cy="9525"/>
            <wp:effectExtent l="0" t="0" r="0" b="0"/>
            <wp:docPr id="74" name="Imagem 1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55BE3D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</w:rPr>
        <w:t>§3</w:t>
      </w:r>
      <w:proofErr w:type="gramStart"/>
      <w:r w:rsidRPr="0052680D">
        <w:rPr>
          <w:rFonts w:ascii="Times New Roman" w:hAnsi="Times New Roman" w:cs="Times New Roman"/>
          <w:bCs/>
        </w:rPr>
        <w:t>º </w:t>
      </w:r>
      <w:r w:rsidRPr="0052680D">
        <w:rPr>
          <w:rFonts w:ascii="Times New Roman" w:hAnsi="Times New Roman" w:cs="Times New Roman"/>
          <w:bCs/>
          <w:iCs/>
        </w:rPr>
        <w:t> Os</w:t>
      </w:r>
      <w:proofErr w:type="gramEnd"/>
      <w:r w:rsidRPr="0052680D">
        <w:rPr>
          <w:rFonts w:ascii="Times New Roman" w:hAnsi="Times New Roman" w:cs="Times New Roman"/>
          <w:bCs/>
          <w:iCs/>
        </w:rPr>
        <w:t xml:space="preserve"> Vereadores Mirins não serão remunerados, sendo sua atividade considerada de relevante interesse público.</w:t>
      </w:r>
    </w:p>
    <w:p w14:paraId="226FDCD0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/>
          <w:bCs/>
        </w:rPr>
        <w:t xml:space="preserve">Art. 4º </w:t>
      </w:r>
      <w:r w:rsidRPr="0052680D">
        <w:rPr>
          <w:rFonts w:ascii="Times New Roman" w:hAnsi="Times New Roman" w:cs="Times New Roman"/>
          <w:bCs/>
          <w:iCs/>
        </w:rPr>
        <w:t xml:space="preserve">Os candidatos eleitos participarão de Sessão Solene realizada pela Câmara de Vereadores para a diplomação e posse, </w:t>
      </w:r>
      <w:r w:rsidRPr="0052680D">
        <w:rPr>
          <w:rFonts w:ascii="Times New Roman" w:eastAsiaTheme="minorHAnsi" w:hAnsi="Times New Roman" w:cs="Times New Roman"/>
          <w:lang w:eastAsia="en-US"/>
        </w:rPr>
        <w:t>na segunda sexta-feira do mês de fevereiro do ano em que se iniciar a legislatura</w:t>
      </w:r>
      <w:r w:rsidRPr="0052680D">
        <w:rPr>
          <w:rFonts w:ascii="Times New Roman" w:hAnsi="Times New Roman" w:cs="Times New Roman"/>
          <w:bCs/>
        </w:rPr>
        <w:t>.</w:t>
      </w:r>
    </w:p>
    <w:p w14:paraId="3876E94F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/>
          <w:bCs/>
        </w:rPr>
        <w:t xml:space="preserve">Art. 5º </w:t>
      </w:r>
      <w:r w:rsidRPr="0052680D">
        <w:rPr>
          <w:rFonts w:ascii="Times New Roman" w:hAnsi="Times New Roman" w:cs="Times New Roman"/>
          <w:bCs/>
          <w:iCs/>
        </w:rPr>
        <w:t>Compete à Câmara Mirim, especificamente, apresentar proposições que visem a melhoria da qualidade de vida da comunidade Guarujaense, relativas à agricultura, geração de empregos e renda, educação, saúde, assistência social, cultura, esporte, lazer, meio ambiente, segurança pública e outros assuntos de interesse público.</w:t>
      </w:r>
    </w:p>
    <w:p w14:paraId="44E15C0F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/>
          <w:bCs/>
        </w:rPr>
        <w:lastRenderedPageBreak/>
        <w:t xml:space="preserve">Art. 6º </w:t>
      </w:r>
      <w:r w:rsidRPr="0052680D">
        <w:rPr>
          <w:rFonts w:ascii="Times New Roman" w:hAnsi="Times New Roman" w:cs="Times New Roman"/>
          <w:bCs/>
          <w:iCs/>
        </w:rPr>
        <w:t>As sessões da Câmara Mirim realizar-se-ão mensalmente, de acordo com o Regimento Interno Mirim, tendo como local o plenário do Poder Legislativo do Município de Guarujá do Sul.</w:t>
      </w:r>
    </w:p>
    <w:p w14:paraId="1495758E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0DD3A28A" wp14:editId="0B0F3D09">
            <wp:extent cx="9525" cy="9525"/>
            <wp:effectExtent l="0" t="0" r="0" b="0"/>
            <wp:docPr id="77" name="Imagem 23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/>
          <w:bCs/>
          <w:iCs/>
        </w:rPr>
        <w:t>Parágrafo único.</w:t>
      </w:r>
      <w:r w:rsidRPr="0052680D">
        <w:rPr>
          <w:rFonts w:ascii="Times New Roman" w:hAnsi="Times New Roman" w:cs="Times New Roman"/>
          <w:bCs/>
          <w:iCs/>
        </w:rPr>
        <w:t xml:space="preserve"> Não haverá atividades da Câmara de Vereadores Mirins durante as férias escolares.</w:t>
      </w:r>
    </w:p>
    <w:p w14:paraId="44CB94B7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/>
          <w:bCs/>
        </w:rPr>
        <w:t xml:space="preserve">Art. 7º </w:t>
      </w:r>
      <w:r w:rsidRPr="0052680D">
        <w:rPr>
          <w:rFonts w:ascii="Times New Roman" w:hAnsi="Times New Roman" w:cs="Times New Roman"/>
          <w:bCs/>
          <w:iCs/>
        </w:rPr>
        <w:t>Serão constituídas Comissões Permanentes para assegurar o debate das proposições, as quais se reunirão periodicamente em data e local pré-definidos.</w:t>
      </w:r>
    </w:p>
    <w:p w14:paraId="5114F8EF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/>
          <w:bCs/>
        </w:rPr>
        <w:t xml:space="preserve">Art. 8º </w:t>
      </w:r>
      <w:r w:rsidRPr="0052680D">
        <w:rPr>
          <w:rFonts w:ascii="Times New Roman" w:hAnsi="Times New Roman" w:cs="Times New Roman"/>
          <w:bCs/>
          <w:iCs/>
        </w:rPr>
        <w:t>O Presidente da Câmara, visando ao bom andamento dos trabalhos deste programa poderá firmar convênios ou parcerias com órgãos públicos ou Organizações não Governamentais.</w:t>
      </w:r>
    </w:p>
    <w:p w14:paraId="2C9EDB77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  <w:iCs/>
        </w:rPr>
      </w:pPr>
      <w:r w:rsidRPr="0052680D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62A53EE2" wp14:editId="786A6247">
            <wp:extent cx="9525" cy="9525"/>
            <wp:effectExtent l="0" t="0" r="0" b="0"/>
            <wp:docPr id="72" name="Imagem 47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/>
          <w:bCs/>
        </w:rPr>
        <w:t>Art. 9º</w:t>
      </w:r>
      <w:r w:rsidRPr="0052680D">
        <w:rPr>
          <w:rFonts w:ascii="Times New Roman" w:hAnsi="Times New Roman" w:cs="Times New Roman"/>
          <w:bCs/>
          <w:iCs/>
        </w:rPr>
        <w:t xml:space="preserve"> A Câmara Municipal de Vereadores de Guarujá do Sul - SC regulamentará o Regimento Interno do Programa Câmara de Vereadores Mirins – CVM, desta lei, no prazo de 90 (noventa) dias, contados da publicação desta, através de Resolução.</w:t>
      </w:r>
      <w:r w:rsidRPr="0052680D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24493980" wp14:editId="282FB925">
            <wp:extent cx="9525" cy="9525"/>
            <wp:effectExtent l="0" t="0" r="0" b="0"/>
            <wp:docPr id="69" name="Imagem 3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563A9F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</w:rPr>
      </w:pPr>
      <w:r w:rsidRPr="0052680D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49DE8B85" wp14:editId="799B474D">
            <wp:extent cx="9525" cy="9525"/>
            <wp:effectExtent l="0" t="0" r="0" b="0"/>
            <wp:docPr id="70" name="Imagem 45" descr="https://www.cmp.sc.gov.br/images/space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www.cmp.sc.gov.br/images/spacer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2680D">
        <w:rPr>
          <w:rFonts w:ascii="Times New Roman" w:hAnsi="Times New Roman" w:cs="Times New Roman"/>
          <w:b/>
          <w:bCs/>
        </w:rPr>
        <w:t xml:space="preserve">Art. 10º </w:t>
      </w:r>
      <w:r w:rsidRPr="0052680D">
        <w:rPr>
          <w:rFonts w:ascii="Times New Roman" w:hAnsi="Times New Roman" w:cs="Times New Roman"/>
        </w:rPr>
        <w:t>As despesas decorrentes com a execução da presente Lei correrão por conta de dotação própria consignada no orçamento vigente da Câmara Municipal de Vereadores, suplementada se necessário for.</w:t>
      </w:r>
    </w:p>
    <w:p w14:paraId="3813D029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  <w:r w:rsidRPr="0052680D">
        <w:rPr>
          <w:rFonts w:ascii="Times New Roman" w:hAnsi="Times New Roman" w:cs="Times New Roman"/>
          <w:b/>
          <w:bCs/>
        </w:rPr>
        <w:t>Art. 11º</w:t>
      </w:r>
      <w:r w:rsidRPr="0052680D">
        <w:rPr>
          <w:rFonts w:ascii="Times New Roman" w:hAnsi="Times New Roman" w:cs="Times New Roman"/>
          <w:bCs/>
        </w:rPr>
        <w:t xml:space="preserve"> Esta Lei entrará em vigor na data de sua publicação.</w:t>
      </w:r>
    </w:p>
    <w:p w14:paraId="6B258C09" w14:textId="77777777" w:rsidR="00D719B0" w:rsidRPr="0052680D" w:rsidRDefault="00D719B0" w:rsidP="00D719B0">
      <w:pPr>
        <w:spacing w:line="360" w:lineRule="auto"/>
        <w:ind w:firstLine="1418"/>
        <w:jc w:val="both"/>
        <w:rPr>
          <w:rFonts w:ascii="Times New Roman" w:hAnsi="Times New Roman" w:cs="Times New Roman"/>
          <w:bCs/>
        </w:rPr>
      </w:pPr>
    </w:p>
    <w:p w14:paraId="1A7A18A1" w14:textId="4A04F390" w:rsidR="004D5DAC" w:rsidRPr="0052680D" w:rsidRDefault="004D5DAC" w:rsidP="0052680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 w:themeColor="text1"/>
        </w:rPr>
      </w:pPr>
      <w:r w:rsidRPr="0052680D">
        <w:rPr>
          <w:rFonts w:ascii="Times New Roman" w:eastAsia="Times New Roman" w:hAnsi="Times New Roman"/>
          <w:color w:val="000000" w:themeColor="text1"/>
        </w:rPr>
        <w:t xml:space="preserve">                                                                 Município de Guarujá do Sul, 14 de </w:t>
      </w:r>
      <w:r w:rsidR="0052680D" w:rsidRPr="0052680D">
        <w:rPr>
          <w:rFonts w:ascii="Times New Roman" w:eastAsia="Times New Roman" w:hAnsi="Times New Roman"/>
          <w:color w:val="000000" w:themeColor="text1"/>
        </w:rPr>
        <w:t>setembro</w:t>
      </w:r>
      <w:r w:rsidRPr="0052680D">
        <w:rPr>
          <w:rFonts w:ascii="Times New Roman" w:eastAsia="Times New Roman" w:hAnsi="Times New Roman"/>
          <w:color w:val="000000" w:themeColor="text1"/>
        </w:rPr>
        <w:t xml:space="preserve"> de 2021.</w:t>
      </w:r>
    </w:p>
    <w:p w14:paraId="590F8691" w14:textId="77777777" w:rsidR="004D5DAC" w:rsidRPr="0052680D" w:rsidRDefault="004D5DAC" w:rsidP="005268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</w:rPr>
      </w:pPr>
    </w:p>
    <w:p w14:paraId="43AA5DB7" w14:textId="3B00C650" w:rsidR="004D5DAC" w:rsidRDefault="004D5DAC" w:rsidP="0052680D">
      <w:pPr>
        <w:spacing w:after="0" w:line="240" w:lineRule="auto"/>
        <w:ind w:left="284" w:firstLine="709"/>
        <w:rPr>
          <w:rFonts w:ascii="Times New Roman" w:eastAsia="Times New Roman" w:hAnsi="Times New Roman"/>
          <w:color w:val="000000" w:themeColor="text1"/>
        </w:rPr>
      </w:pPr>
    </w:p>
    <w:p w14:paraId="27C4AD3A" w14:textId="77777777" w:rsidR="0052680D" w:rsidRPr="0052680D" w:rsidRDefault="0052680D" w:rsidP="0052680D">
      <w:pPr>
        <w:spacing w:after="0" w:line="240" w:lineRule="auto"/>
        <w:ind w:left="284" w:firstLine="709"/>
        <w:rPr>
          <w:rFonts w:ascii="Times New Roman" w:eastAsia="Times New Roman" w:hAnsi="Times New Roman"/>
          <w:color w:val="000000" w:themeColor="text1"/>
        </w:rPr>
      </w:pPr>
    </w:p>
    <w:p w14:paraId="79DA04AD" w14:textId="77777777" w:rsidR="004D5DAC" w:rsidRPr="0052680D" w:rsidRDefault="004D5DAC" w:rsidP="0052680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</w:rPr>
      </w:pPr>
      <w:r w:rsidRPr="0052680D">
        <w:rPr>
          <w:rFonts w:ascii="Times New Roman" w:eastAsia="Times New Roman" w:hAnsi="Times New Roman"/>
          <w:color w:val="000000" w:themeColor="text1"/>
        </w:rPr>
        <w:t>Claudio Junior Weschenfelder</w:t>
      </w:r>
    </w:p>
    <w:p w14:paraId="3BF260D3" w14:textId="77777777" w:rsidR="004D5DAC" w:rsidRPr="0052680D" w:rsidRDefault="004D5DAC" w:rsidP="0052680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</w:rPr>
      </w:pPr>
      <w:r w:rsidRPr="0052680D">
        <w:rPr>
          <w:rFonts w:ascii="Times New Roman" w:eastAsia="Times New Roman" w:hAnsi="Times New Roman"/>
          <w:color w:val="000000" w:themeColor="text1"/>
        </w:rPr>
        <w:t>Prefeito Municipal</w:t>
      </w:r>
    </w:p>
    <w:p w14:paraId="5C7961C8" w14:textId="77777777" w:rsidR="004D5DAC" w:rsidRPr="0052680D" w:rsidRDefault="004D5DAC" w:rsidP="0052680D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</w:rPr>
      </w:pPr>
    </w:p>
    <w:p w14:paraId="37A91B69" w14:textId="77777777" w:rsidR="00A54BE4" w:rsidRPr="0052680D" w:rsidRDefault="00A54BE4" w:rsidP="00583AF2">
      <w:pPr>
        <w:rPr>
          <w:rFonts w:ascii="Times New Roman" w:hAnsi="Times New Roman" w:cs="Times New Roman"/>
        </w:rPr>
      </w:pPr>
    </w:p>
    <w:sectPr w:rsidR="00A54BE4" w:rsidRPr="0052680D" w:rsidSect="004D5DAC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E12"/>
    <w:rsid w:val="001931CE"/>
    <w:rsid w:val="001F06CD"/>
    <w:rsid w:val="002458CD"/>
    <w:rsid w:val="004D5DAC"/>
    <w:rsid w:val="0052680D"/>
    <w:rsid w:val="00583AF2"/>
    <w:rsid w:val="005E2AF8"/>
    <w:rsid w:val="008C4C02"/>
    <w:rsid w:val="008D492C"/>
    <w:rsid w:val="00A54BE4"/>
    <w:rsid w:val="00BA7E78"/>
    <w:rsid w:val="00BD6E12"/>
    <w:rsid w:val="00D33B62"/>
    <w:rsid w:val="00D719B0"/>
    <w:rsid w:val="00EB0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CC710"/>
  <w15:docId w15:val="{4C35F61C-5174-4381-B79D-7A0FDDC73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6E1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6E1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A7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4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2</cp:revision>
  <cp:lastPrinted>2021-09-14T16:21:00Z</cp:lastPrinted>
  <dcterms:created xsi:type="dcterms:W3CDTF">2021-09-15T18:43:00Z</dcterms:created>
  <dcterms:modified xsi:type="dcterms:W3CDTF">2021-09-15T18:43:00Z</dcterms:modified>
</cp:coreProperties>
</file>