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35"/>
        <w:gridCol w:w="4803"/>
      </w:tblGrid>
      <w:tr w:rsidR="00F6534B" w:rsidTr="00406C44">
        <w:tc>
          <w:tcPr>
            <w:tcW w:w="4835" w:type="dxa"/>
            <w:hideMark/>
          </w:tcPr>
          <w:p w:rsidR="00F6534B" w:rsidRDefault="00F6534B" w:rsidP="002C45C1">
            <w:pPr>
              <w:suppressAutoHyphens w:val="0"/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03" w:type="dxa"/>
            <w:hideMark/>
          </w:tcPr>
          <w:p w:rsidR="00F6534B" w:rsidRDefault="00F6534B" w:rsidP="006828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6534B" w:rsidTr="00406C44">
        <w:tc>
          <w:tcPr>
            <w:tcW w:w="4835" w:type="dxa"/>
            <w:hideMark/>
          </w:tcPr>
          <w:p w:rsidR="00FF0893" w:rsidRDefault="00FF0893" w:rsidP="00FF0893">
            <w:pPr>
              <w:spacing w:line="276" w:lineRule="auto"/>
              <w:ind w:left="788" w:firstLine="261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03" w:type="dxa"/>
            <w:hideMark/>
          </w:tcPr>
          <w:p w:rsidR="00F6534B" w:rsidRDefault="00F6534B" w:rsidP="006828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8288B" w:rsidRPr="00120AAA" w:rsidRDefault="00C258AB" w:rsidP="00120AAA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120AAA">
        <w:rPr>
          <w:rFonts w:ascii="Arial" w:hAnsi="Arial" w:cs="Arial"/>
          <w:b/>
          <w:bCs/>
          <w:sz w:val="22"/>
          <w:szCs w:val="22"/>
        </w:rPr>
        <w:t xml:space="preserve">RESOLUÇÃO </w:t>
      </w:r>
      <w:r w:rsidR="001C72DF" w:rsidRPr="00120AAA">
        <w:rPr>
          <w:rFonts w:ascii="Arial" w:hAnsi="Arial" w:cs="Arial"/>
          <w:b/>
          <w:bCs/>
          <w:sz w:val="22"/>
          <w:szCs w:val="22"/>
        </w:rPr>
        <w:t>0</w:t>
      </w:r>
      <w:r w:rsidR="0094344D" w:rsidRPr="00120AAA">
        <w:rPr>
          <w:rFonts w:ascii="Arial" w:hAnsi="Arial" w:cs="Arial"/>
          <w:b/>
          <w:bCs/>
          <w:sz w:val="22"/>
          <w:szCs w:val="22"/>
        </w:rPr>
        <w:t>1</w:t>
      </w:r>
      <w:r w:rsidR="001C72DF" w:rsidRPr="00120AAA">
        <w:rPr>
          <w:rFonts w:ascii="Arial" w:hAnsi="Arial" w:cs="Arial"/>
          <w:b/>
          <w:bCs/>
          <w:sz w:val="22"/>
          <w:szCs w:val="22"/>
        </w:rPr>
        <w:t>/202</w:t>
      </w:r>
      <w:r w:rsidR="001725EE" w:rsidRPr="00120AAA">
        <w:rPr>
          <w:rFonts w:ascii="Arial" w:hAnsi="Arial" w:cs="Arial"/>
          <w:b/>
          <w:bCs/>
          <w:sz w:val="22"/>
          <w:szCs w:val="22"/>
        </w:rPr>
        <w:t>4</w:t>
      </w:r>
    </w:p>
    <w:p w:rsidR="0018288B" w:rsidRPr="00120AAA" w:rsidRDefault="0018288B" w:rsidP="00120AAA">
      <w:pPr>
        <w:jc w:val="center"/>
        <w:rPr>
          <w:rFonts w:ascii="Arial" w:hAnsi="Arial" w:cs="Arial"/>
          <w:bCs/>
          <w:sz w:val="22"/>
          <w:szCs w:val="22"/>
        </w:rPr>
      </w:pPr>
    </w:p>
    <w:p w:rsidR="007C6FE8" w:rsidRPr="00120AAA" w:rsidRDefault="00E243E2" w:rsidP="00120AAA">
      <w:pPr>
        <w:spacing w:before="120" w:after="120"/>
        <w:ind w:left="3969"/>
        <w:jc w:val="both"/>
        <w:rPr>
          <w:rFonts w:ascii="Arial" w:hAnsi="Arial" w:cs="Arial"/>
          <w:b/>
          <w:sz w:val="22"/>
          <w:szCs w:val="22"/>
        </w:rPr>
      </w:pPr>
      <w:r w:rsidRPr="00120AAA">
        <w:rPr>
          <w:rFonts w:ascii="Arial" w:hAnsi="Arial" w:cs="Arial"/>
          <w:b/>
          <w:sz w:val="22"/>
          <w:szCs w:val="22"/>
        </w:rPr>
        <w:t xml:space="preserve">ALTERA REDAÇÃO DOS INCISOS I E II DO ARTIGO 88 E </w:t>
      </w:r>
      <w:r w:rsidRPr="00120AAA">
        <w:rPr>
          <w:rFonts w:ascii="Arial" w:hAnsi="Arial" w:cs="Arial"/>
          <w:b/>
          <w:i/>
          <w:iCs/>
          <w:sz w:val="22"/>
          <w:szCs w:val="22"/>
        </w:rPr>
        <w:t>CAPUT</w:t>
      </w:r>
      <w:r w:rsidRPr="00120AAA">
        <w:rPr>
          <w:rFonts w:ascii="Arial" w:hAnsi="Arial" w:cs="Arial"/>
          <w:b/>
          <w:sz w:val="22"/>
          <w:szCs w:val="22"/>
        </w:rPr>
        <w:t xml:space="preserve"> DO ARTIGO 212, DA RESOLUÇÃO Nº 06, DE 15 DE DEZEMBRO DE 2015, QUE ESTABELECE O REGIMENTO INTERNO DA CÂMARA DE VEREADORES DE GUARUJÁ DO SUL, ESTADO DE SANTA CATARINA E, DÁ OUTRAS PROVIDÊNCIAS.</w:t>
      </w:r>
    </w:p>
    <w:p w:rsidR="0018288B" w:rsidRPr="00120AAA" w:rsidRDefault="0018288B" w:rsidP="00120AAA">
      <w:pPr>
        <w:ind w:left="1800"/>
        <w:jc w:val="both"/>
        <w:rPr>
          <w:rFonts w:ascii="Arial" w:hAnsi="Arial" w:cs="Arial"/>
          <w:bCs/>
          <w:sz w:val="22"/>
          <w:szCs w:val="22"/>
        </w:rPr>
      </w:pPr>
    </w:p>
    <w:p w:rsidR="00120AAA" w:rsidRPr="00120AAA" w:rsidRDefault="00120AAA" w:rsidP="00120AAA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bookmarkStart w:id="1" w:name="34752"/>
      <w:bookmarkEnd w:id="1"/>
      <w:r w:rsidRPr="00120AAA">
        <w:rPr>
          <w:rFonts w:ascii="Arial" w:hAnsi="Arial" w:cs="Arial"/>
          <w:bCs/>
          <w:sz w:val="22"/>
          <w:szCs w:val="22"/>
        </w:rPr>
        <w:t>A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120AAA" w:rsidRPr="00120AAA" w:rsidRDefault="00120AAA" w:rsidP="00120AAA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</w:p>
    <w:p w:rsidR="00120AAA" w:rsidRPr="00120AAA" w:rsidRDefault="00120AAA" w:rsidP="00120AAA">
      <w:pPr>
        <w:ind w:firstLine="141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20AAA">
        <w:rPr>
          <w:rFonts w:ascii="Arial" w:hAnsi="Arial" w:cs="Arial"/>
          <w:b/>
          <w:bCs/>
          <w:sz w:val="22"/>
          <w:szCs w:val="22"/>
          <w:u w:val="single"/>
        </w:rPr>
        <w:t>RESOLUÇÃO:</w:t>
      </w: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120AAA">
        <w:rPr>
          <w:rFonts w:ascii="Arial" w:hAnsi="Arial" w:cs="Arial"/>
          <w:bCs/>
          <w:sz w:val="22"/>
          <w:szCs w:val="22"/>
        </w:rPr>
        <w:t>           </w:t>
      </w: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bookmarkStart w:id="2" w:name="34754"/>
      <w:r w:rsidRPr="00120AAA">
        <w:rPr>
          <w:rFonts w:ascii="Arial" w:hAnsi="Arial" w:cs="Arial"/>
          <w:b/>
          <w:bCs/>
          <w:sz w:val="22"/>
          <w:szCs w:val="22"/>
        </w:rPr>
        <w:t>Art. 1º</w:t>
      </w:r>
      <w:r w:rsidRPr="00120AAA">
        <w:rPr>
          <w:rFonts w:ascii="Arial" w:hAnsi="Arial" w:cs="Arial"/>
          <w:bCs/>
          <w:sz w:val="22"/>
          <w:szCs w:val="22"/>
        </w:rPr>
        <w:t>.</w:t>
      </w:r>
      <w:bookmarkEnd w:id="2"/>
      <w:r w:rsidRPr="00120AAA">
        <w:rPr>
          <w:rFonts w:ascii="Arial" w:hAnsi="Arial" w:cs="Arial"/>
          <w:bCs/>
          <w:sz w:val="22"/>
          <w:szCs w:val="22"/>
        </w:rPr>
        <w:t>  O inciso I e II do Artigo 88 do Regimento Interno da Câmara de Vereadores do Município de Guarujá do Sul, Estado de Santa Catarina, passam a vigorar com a seguinte redação:</w:t>
      </w: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120AAA">
        <w:rPr>
          <w:rFonts w:ascii="Arial" w:hAnsi="Arial" w:cs="Arial"/>
          <w:bCs/>
          <w:sz w:val="22"/>
          <w:szCs w:val="22"/>
        </w:rPr>
        <w:t>[...]</w:t>
      </w: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E243E2" w:rsidRPr="00120AAA" w:rsidRDefault="00E15A9B" w:rsidP="00120AAA">
      <w:pPr>
        <w:ind w:left="1701"/>
        <w:jc w:val="both"/>
        <w:rPr>
          <w:rFonts w:ascii="Arial" w:hAnsi="Arial" w:cs="Arial"/>
          <w:bCs/>
          <w:sz w:val="22"/>
          <w:szCs w:val="22"/>
        </w:rPr>
      </w:pPr>
      <w:hyperlink r:id="rId5" w:anchor="34760" w:history="1">
        <w:r w:rsidR="00E243E2" w:rsidRPr="00120AAA">
          <w:rPr>
            <w:rFonts w:ascii="Arial" w:hAnsi="Arial" w:cs="Arial"/>
            <w:bCs/>
            <w:sz w:val="22"/>
            <w:szCs w:val="22"/>
          </w:rPr>
          <w:t>I</w:t>
        </w:r>
      </w:hyperlink>
      <w:r w:rsidR="00E243E2" w:rsidRPr="00120AAA">
        <w:rPr>
          <w:rFonts w:ascii="Arial" w:hAnsi="Arial" w:cs="Arial"/>
          <w:bCs/>
          <w:sz w:val="22"/>
          <w:szCs w:val="22"/>
        </w:rPr>
        <w:t xml:space="preserve">  –  Legislação, Justiça e Redação Final, às </w:t>
      </w:r>
      <w:r w:rsidR="009118A7" w:rsidRPr="00120AAA">
        <w:rPr>
          <w:rFonts w:ascii="Arial" w:hAnsi="Arial" w:cs="Arial"/>
          <w:bCs/>
          <w:sz w:val="22"/>
          <w:szCs w:val="22"/>
        </w:rPr>
        <w:t>segundas-feiras</w:t>
      </w:r>
      <w:r w:rsidR="00E243E2" w:rsidRPr="00120AAA">
        <w:rPr>
          <w:rFonts w:ascii="Arial" w:hAnsi="Arial" w:cs="Arial"/>
          <w:bCs/>
          <w:sz w:val="22"/>
          <w:szCs w:val="22"/>
        </w:rPr>
        <w:t>, às 17h30min.</w:t>
      </w:r>
      <w:r w:rsidR="009118A7" w:rsidRPr="00120AAA">
        <w:rPr>
          <w:rFonts w:ascii="Arial" w:hAnsi="Arial" w:cs="Arial"/>
          <w:bCs/>
          <w:sz w:val="22"/>
          <w:szCs w:val="22"/>
        </w:rPr>
        <w:t>, podendo ser alterado o dia e o horário, a critério do Presidente da respectiva Comissão, mediante justificativa e prévia convocação;</w:t>
      </w:r>
    </w:p>
    <w:p w:rsidR="009118A7" w:rsidRPr="00120AAA" w:rsidRDefault="009118A7" w:rsidP="00120AAA">
      <w:pPr>
        <w:ind w:left="1701"/>
        <w:jc w:val="both"/>
        <w:rPr>
          <w:rFonts w:ascii="Arial" w:hAnsi="Arial" w:cs="Arial"/>
          <w:bCs/>
          <w:sz w:val="22"/>
          <w:szCs w:val="22"/>
        </w:rPr>
      </w:pPr>
    </w:p>
    <w:p w:rsidR="00E243E2" w:rsidRPr="00120AAA" w:rsidRDefault="00E15A9B" w:rsidP="00120AAA">
      <w:pPr>
        <w:ind w:left="1701"/>
        <w:jc w:val="both"/>
        <w:rPr>
          <w:rFonts w:ascii="Arial" w:hAnsi="Arial" w:cs="Arial"/>
          <w:bCs/>
          <w:sz w:val="22"/>
          <w:szCs w:val="22"/>
        </w:rPr>
      </w:pPr>
      <w:hyperlink r:id="rId6" w:anchor="34761" w:history="1">
        <w:r w:rsidR="00E243E2" w:rsidRPr="00120AAA">
          <w:rPr>
            <w:rFonts w:ascii="Arial" w:hAnsi="Arial" w:cs="Arial"/>
            <w:bCs/>
            <w:sz w:val="22"/>
            <w:szCs w:val="22"/>
          </w:rPr>
          <w:t>II</w:t>
        </w:r>
      </w:hyperlink>
      <w:r w:rsidR="00E243E2" w:rsidRPr="00120AAA">
        <w:rPr>
          <w:rFonts w:ascii="Arial" w:hAnsi="Arial" w:cs="Arial"/>
          <w:bCs/>
          <w:sz w:val="22"/>
          <w:szCs w:val="22"/>
        </w:rPr>
        <w:t>  –  Orçamento e Finanças – às segundas – feiras, às 18 horas00min.</w:t>
      </w:r>
      <w:r w:rsidR="009118A7" w:rsidRPr="00120AAA">
        <w:rPr>
          <w:rFonts w:ascii="Arial" w:hAnsi="Arial" w:cs="Arial"/>
          <w:bCs/>
          <w:sz w:val="22"/>
          <w:szCs w:val="22"/>
        </w:rPr>
        <w:t>, podendo ser alterado o dia e o horário, a critério do Presidente da respectiva Comissão, mediante justificativa e prévia convocação;</w:t>
      </w:r>
    </w:p>
    <w:p w:rsidR="00E243E2" w:rsidRPr="00120AAA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E243E2" w:rsidRPr="00120AAA" w:rsidRDefault="009118A7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bookmarkStart w:id="3" w:name="34758"/>
      <w:r w:rsidRPr="00120AAA">
        <w:rPr>
          <w:rFonts w:ascii="Arial" w:hAnsi="Arial" w:cs="Arial"/>
          <w:b/>
          <w:bCs/>
          <w:sz w:val="22"/>
          <w:szCs w:val="22"/>
        </w:rPr>
        <w:t>Art. 2º.</w:t>
      </w:r>
      <w:bookmarkEnd w:id="3"/>
      <w:r w:rsidRPr="00120AAA">
        <w:rPr>
          <w:rFonts w:ascii="Arial" w:hAnsi="Arial" w:cs="Arial"/>
          <w:bCs/>
          <w:sz w:val="22"/>
          <w:szCs w:val="22"/>
        </w:rPr>
        <w:t>  </w:t>
      </w:r>
      <w:r w:rsidR="00E243E2" w:rsidRPr="00120AAA">
        <w:rPr>
          <w:rFonts w:ascii="Arial" w:hAnsi="Arial" w:cs="Arial"/>
          <w:bCs/>
          <w:sz w:val="22"/>
          <w:szCs w:val="22"/>
        </w:rPr>
        <w:t>O caput do artigo 212, do Regimento Interno da Câmara de Vereadores do Município de Guarujá do Sul, Estado de Santa Catarina, passa a vigorar com a seguinte redação:</w:t>
      </w:r>
    </w:p>
    <w:p w:rsidR="009118A7" w:rsidRPr="00120AAA" w:rsidRDefault="009118A7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bookmarkStart w:id="4" w:name="17268"/>
    <w:p w:rsidR="009118A7" w:rsidRPr="00120AAA" w:rsidRDefault="00E15A9B" w:rsidP="00120AAA">
      <w:pPr>
        <w:ind w:left="1701"/>
        <w:jc w:val="both"/>
        <w:rPr>
          <w:rFonts w:ascii="Arial" w:hAnsi="Arial" w:cs="Arial"/>
          <w:bCs/>
          <w:sz w:val="22"/>
          <w:szCs w:val="22"/>
        </w:rPr>
      </w:pPr>
      <w:r w:rsidRPr="00120AAA">
        <w:rPr>
          <w:rFonts w:ascii="Arial" w:hAnsi="Arial" w:cs="Arial"/>
          <w:bCs/>
          <w:sz w:val="22"/>
          <w:szCs w:val="22"/>
        </w:rPr>
        <w:fldChar w:fldCharType="begin"/>
      </w:r>
      <w:r w:rsidR="009118A7" w:rsidRPr="00120AAA">
        <w:rPr>
          <w:rFonts w:ascii="Arial" w:hAnsi="Arial" w:cs="Arial"/>
          <w:bCs/>
          <w:sz w:val="22"/>
          <w:szCs w:val="22"/>
        </w:rPr>
        <w:instrText xml:space="preserve"> HYPERLINK "https://sapl.guarujadosul.sc.leg.br/ta/145/text" \l "17268" </w:instrText>
      </w:r>
      <w:r w:rsidRPr="00120AAA">
        <w:rPr>
          <w:rFonts w:ascii="Arial" w:hAnsi="Arial" w:cs="Arial"/>
          <w:bCs/>
          <w:sz w:val="22"/>
          <w:szCs w:val="22"/>
        </w:rPr>
        <w:fldChar w:fldCharType="separate"/>
      </w:r>
      <w:r w:rsidR="009118A7" w:rsidRPr="00120AAA">
        <w:rPr>
          <w:rFonts w:ascii="Arial" w:hAnsi="Arial" w:cs="Arial"/>
          <w:bCs/>
          <w:sz w:val="22"/>
          <w:szCs w:val="22"/>
        </w:rPr>
        <w:t>Art. 212.</w:t>
      </w:r>
      <w:r w:rsidRPr="00120AA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="009118A7" w:rsidRPr="00120AAA">
        <w:rPr>
          <w:rFonts w:ascii="Arial" w:hAnsi="Arial" w:cs="Arial"/>
          <w:bCs/>
          <w:sz w:val="22"/>
          <w:szCs w:val="22"/>
        </w:rPr>
        <w:t>   A Câmara Municipal de Guarujá do Sul realizará mensalmente, sessões ordinárias, independentemente de convocação, sempre nas segundas-feiras.</w:t>
      </w:r>
    </w:p>
    <w:p w:rsidR="009118A7" w:rsidRPr="00120AAA" w:rsidRDefault="009118A7" w:rsidP="00120AAA">
      <w:pPr>
        <w:ind w:left="1701"/>
        <w:jc w:val="both"/>
        <w:rPr>
          <w:rFonts w:ascii="Arial" w:hAnsi="Arial" w:cs="Arial"/>
          <w:bCs/>
          <w:sz w:val="22"/>
          <w:szCs w:val="22"/>
        </w:rPr>
      </w:pPr>
    </w:p>
    <w:p w:rsidR="009118A7" w:rsidRDefault="00E243E2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bookmarkStart w:id="5" w:name="34765"/>
      <w:r w:rsidRPr="00120AAA">
        <w:rPr>
          <w:rFonts w:ascii="Arial" w:hAnsi="Arial" w:cs="Arial"/>
          <w:b/>
          <w:bCs/>
          <w:sz w:val="22"/>
          <w:szCs w:val="22"/>
        </w:rPr>
        <w:t>Art. 3º</w:t>
      </w:r>
      <w:r w:rsidRPr="00120AAA">
        <w:rPr>
          <w:rFonts w:ascii="Arial" w:hAnsi="Arial" w:cs="Arial"/>
          <w:bCs/>
          <w:sz w:val="22"/>
          <w:szCs w:val="22"/>
        </w:rPr>
        <w:t>.</w:t>
      </w:r>
      <w:bookmarkEnd w:id="5"/>
      <w:r w:rsidRPr="00120AAA">
        <w:rPr>
          <w:rFonts w:ascii="Arial" w:hAnsi="Arial" w:cs="Arial"/>
          <w:bCs/>
          <w:sz w:val="22"/>
          <w:szCs w:val="22"/>
        </w:rPr>
        <w:t>  A presente Resolução entrará em vigor na data de sua publicação.</w:t>
      </w:r>
      <w:bookmarkStart w:id="6" w:name="34766"/>
      <w:bookmarkEnd w:id="6"/>
    </w:p>
    <w:p w:rsidR="00120AAA" w:rsidRPr="00120AAA" w:rsidRDefault="00120AAA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:rsidR="00120AAA" w:rsidRPr="00120AAA" w:rsidRDefault="00120AAA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120AAA">
        <w:rPr>
          <w:rFonts w:ascii="Arial" w:hAnsi="Arial" w:cs="Arial"/>
          <w:bCs/>
          <w:sz w:val="22"/>
          <w:szCs w:val="22"/>
        </w:rPr>
        <w:t>Da Secretaria da Câmara Municipal de Vereadores de Guarujá do Sul, Estado de Santa Catarina, aos 27 dias do mês de março de 2024.</w:t>
      </w:r>
    </w:p>
    <w:p w:rsidR="00120AAA" w:rsidRPr="00120AAA" w:rsidRDefault="00120AAA" w:rsidP="00120AAA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120AAA">
        <w:rPr>
          <w:rFonts w:ascii="Arial" w:hAnsi="Arial" w:cs="Arial"/>
          <w:bCs/>
          <w:sz w:val="22"/>
          <w:szCs w:val="22"/>
        </w:rPr>
        <w:t>Em sua 15ª Legislatura, 1ª Sessão Legislativa, 1º Período, 58º ano de sua Instalação Legislativa.</w:t>
      </w:r>
    </w:p>
    <w:p w:rsidR="00120AAA" w:rsidRDefault="00120AAA" w:rsidP="00120AAA">
      <w:pPr>
        <w:jc w:val="both"/>
        <w:rPr>
          <w:rFonts w:ascii="Arial" w:hAnsi="Arial" w:cs="Arial"/>
          <w:bCs/>
          <w:sz w:val="22"/>
          <w:szCs w:val="22"/>
        </w:rPr>
      </w:pPr>
    </w:p>
    <w:p w:rsidR="00120AAA" w:rsidRPr="00120AAA" w:rsidRDefault="00120AAA" w:rsidP="00120AAA">
      <w:pPr>
        <w:jc w:val="both"/>
        <w:rPr>
          <w:rFonts w:ascii="Arial" w:hAnsi="Arial" w:cs="Arial"/>
          <w:bCs/>
          <w:sz w:val="22"/>
          <w:szCs w:val="22"/>
        </w:rPr>
      </w:pPr>
    </w:p>
    <w:p w:rsidR="00120AAA" w:rsidRPr="00120AAA" w:rsidRDefault="00120AAA" w:rsidP="00120AAA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120AAA" w:rsidRPr="00120AAA" w:rsidTr="005F3966"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Cs/>
              </w:rPr>
            </w:pPr>
            <w:r w:rsidRPr="00120AAA">
              <w:rPr>
                <w:rFonts w:ascii="Arial" w:hAnsi="Arial" w:cs="Arial"/>
                <w:bCs/>
              </w:rPr>
              <w:t>_________________________</w:t>
            </w:r>
          </w:p>
        </w:tc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Cs/>
              </w:rPr>
            </w:pPr>
            <w:r w:rsidRPr="00120AAA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120AAA" w:rsidRPr="00120AAA" w:rsidTr="005F3966"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0AAA">
              <w:rPr>
                <w:rFonts w:ascii="Arial" w:hAnsi="Arial" w:cs="Arial"/>
                <w:b/>
                <w:bCs/>
              </w:rPr>
              <w:t>Dalvâni</w:t>
            </w:r>
            <w:proofErr w:type="spellEnd"/>
            <w:r w:rsidRPr="00120AAA">
              <w:rPr>
                <w:rFonts w:ascii="Arial" w:hAnsi="Arial" w:cs="Arial"/>
                <w:b/>
                <w:bCs/>
              </w:rPr>
              <w:t xml:space="preserve"> Roberta </w:t>
            </w:r>
            <w:proofErr w:type="spellStart"/>
            <w:r w:rsidRPr="00120AAA">
              <w:rPr>
                <w:rFonts w:ascii="Arial" w:hAnsi="Arial" w:cs="Arial"/>
                <w:b/>
                <w:bCs/>
              </w:rPr>
              <w:t>Lermen</w:t>
            </w:r>
            <w:proofErr w:type="spellEnd"/>
          </w:p>
        </w:tc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0AAA">
              <w:rPr>
                <w:rFonts w:ascii="Arial" w:hAnsi="Arial" w:cs="Arial"/>
                <w:b/>
                <w:bCs/>
              </w:rPr>
              <w:t xml:space="preserve">Rodrigo André </w:t>
            </w:r>
            <w:proofErr w:type="spellStart"/>
            <w:r w:rsidRPr="00120AAA">
              <w:rPr>
                <w:rFonts w:ascii="Arial" w:hAnsi="Arial" w:cs="Arial"/>
                <w:b/>
                <w:bCs/>
              </w:rPr>
              <w:t>Lunkes</w:t>
            </w:r>
            <w:proofErr w:type="spellEnd"/>
          </w:p>
        </w:tc>
      </w:tr>
      <w:tr w:rsidR="00120AAA" w:rsidRPr="00120AAA" w:rsidTr="005F3966"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Cs/>
              </w:rPr>
            </w:pPr>
            <w:r w:rsidRPr="00120AAA">
              <w:rPr>
                <w:rFonts w:ascii="Arial" w:hAnsi="Arial" w:cs="Arial"/>
                <w:bCs/>
              </w:rPr>
              <w:t>P</w:t>
            </w:r>
            <w:r w:rsidRPr="00120AAA">
              <w:rPr>
                <w:rFonts w:ascii="Arial" w:hAnsi="Arial" w:cs="Arial"/>
              </w:rPr>
              <w:t>residente</w:t>
            </w:r>
          </w:p>
        </w:tc>
        <w:tc>
          <w:tcPr>
            <w:tcW w:w="4889" w:type="dxa"/>
          </w:tcPr>
          <w:p w:rsidR="00120AAA" w:rsidRPr="00120AAA" w:rsidRDefault="00120AAA" w:rsidP="00120AAA">
            <w:pPr>
              <w:jc w:val="center"/>
              <w:rPr>
                <w:rFonts w:ascii="Arial" w:hAnsi="Arial" w:cs="Arial"/>
                <w:bCs/>
              </w:rPr>
            </w:pPr>
            <w:r w:rsidRPr="00120AAA">
              <w:rPr>
                <w:rFonts w:ascii="Arial" w:hAnsi="Arial" w:cs="Arial"/>
              </w:rPr>
              <w:t>1º Secretária</w:t>
            </w:r>
          </w:p>
        </w:tc>
      </w:tr>
    </w:tbl>
    <w:p w:rsidR="000509B5" w:rsidRPr="00120AAA" w:rsidRDefault="000509B5" w:rsidP="00B63E8B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sectPr w:rsidR="000509B5" w:rsidRPr="00120AAA" w:rsidSect="00C1582A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A3D"/>
    <w:multiLevelType w:val="hybridMultilevel"/>
    <w:tmpl w:val="4732C9E4"/>
    <w:lvl w:ilvl="0" w:tplc="552E28F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BA7B20"/>
    <w:multiLevelType w:val="hybridMultilevel"/>
    <w:tmpl w:val="2D36E534"/>
    <w:lvl w:ilvl="0" w:tplc="5B94DA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C22040"/>
    <w:multiLevelType w:val="hybridMultilevel"/>
    <w:tmpl w:val="81622B36"/>
    <w:lvl w:ilvl="0" w:tplc="31C0053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35C210CA"/>
    <w:multiLevelType w:val="hybridMultilevel"/>
    <w:tmpl w:val="7B48DD3A"/>
    <w:lvl w:ilvl="0" w:tplc="D2246B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544E07"/>
    <w:multiLevelType w:val="hybridMultilevel"/>
    <w:tmpl w:val="C526E484"/>
    <w:lvl w:ilvl="0" w:tplc="3230D9A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E5F5446"/>
    <w:multiLevelType w:val="hybridMultilevel"/>
    <w:tmpl w:val="A97C7DE4"/>
    <w:lvl w:ilvl="0" w:tplc="9C8E5A9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6F8"/>
    <w:rsid w:val="0000328C"/>
    <w:rsid w:val="00016D36"/>
    <w:rsid w:val="00017894"/>
    <w:rsid w:val="000252F8"/>
    <w:rsid w:val="00035D9F"/>
    <w:rsid w:val="000408B7"/>
    <w:rsid w:val="000509B5"/>
    <w:rsid w:val="00053A95"/>
    <w:rsid w:val="00072C0D"/>
    <w:rsid w:val="000A0600"/>
    <w:rsid w:val="000A2EC8"/>
    <w:rsid w:val="000B53D6"/>
    <w:rsid w:val="000F2BE2"/>
    <w:rsid w:val="0010332B"/>
    <w:rsid w:val="00110121"/>
    <w:rsid w:val="0012097A"/>
    <w:rsid w:val="00120AAA"/>
    <w:rsid w:val="001244F0"/>
    <w:rsid w:val="001265B1"/>
    <w:rsid w:val="00133A36"/>
    <w:rsid w:val="00143A80"/>
    <w:rsid w:val="00143BEA"/>
    <w:rsid w:val="00143E71"/>
    <w:rsid w:val="00151658"/>
    <w:rsid w:val="00162FF4"/>
    <w:rsid w:val="001725EE"/>
    <w:rsid w:val="0018288B"/>
    <w:rsid w:val="001946BB"/>
    <w:rsid w:val="001C72DF"/>
    <w:rsid w:val="001D4D62"/>
    <w:rsid w:val="00201DF2"/>
    <w:rsid w:val="00211492"/>
    <w:rsid w:val="00216D78"/>
    <w:rsid w:val="00223F0D"/>
    <w:rsid w:val="00242C5F"/>
    <w:rsid w:val="00281436"/>
    <w:rsid w:val="00287C93"/>
    <w:rsid w:val="002A65EB"/>
    <w:rsid w:val="002C45C1"/>
    <w:rsid w:val="002E5A9B"/>
    <w:rsid w:val="002F44C4"/>
    <w:rsid w:val="00300589"/>
    <w:rsid w:val="00300E51"/>
    <w:rsid w:val="003028C3"/>
    <w:rsid w:val="00302B41"/>
    <w:rsid w:val="0031375A"/>
    <w:rsid w:val="00315B8C"/>
    <w:rsid w:val="00341D0D"/>
    <w:rsid w:val="003473C2"/>
    <w:rsid w:val="00351D93"/>
    <w:rsid w:val="00351F11"/>
    <w:rsid w:val="003618E4"/>
    <w:rsid w:val="00361A5F"/>
    <w:rsid w:val="003667A7"/>
    <w:rsid w:val="003915DA"/>
    <w:rsid w:val="003B4F0F"/>
    <w:rsid w:val="003C0B01"/>
    <w:rsid w:val="003E075E"/>
    <w:rsid w:val="004003E9"/>
    <w:rsid w:val="00406561"/>
    <w:rsid w:val="00406C44"/>
    <w:rsid w:val="004C2DEC"/>
    <w:rsid w:val="0052246B"/>
    <w:rsid w:val="005411C4"/>
    <w:rsid w:val="005558C1"/>
    <w:rsid w:val="005567B9"/>
    <w:rsid w:val="00561158"/>
    <w:rsid w:val="005670D9"/>
    <w:rsid w:val="0058036C"/>
    <w:rsid w:val="00590A9E"/>
    <w:rsid w:val="005949A1"/>
    <w:rsid w:val="00595C20"/>
    <w:rsid w:val="005B2A44"/>
    <w:rsid w:val="005E7C08"/>
    <w:rsid w:val="005F7E2D"/>
    <w:rsid w:val="00622BE6"/>
    <w:rsid w:val="00625F4E"/>
    <w:rsid w:val="006828C4"/>
    <w:rsid w:val="0068629E"/>
    <w:rsid w:val="0069370C"/>
    <w:rsid w:val="006A1279"/>
    <w:rsid w:val="006A4AAE"/>
    <w:rsid w:val="006E1E44"/>
    <w:rsid w:val="00701088"/>
    <w:rsid w:val="00704BC1"/>
    <w:rsid w:val="00715F76"/>
    <w:rsid w:val="00742F9F"/>
    <w:rsid w:val="00790419"/>
    <w:rsid w:val="007916A4"/>
    <w:rsid w:val="007A05DB"/>
    <w:rsid w:val="007B1CFD"/>
    <w:rsid w:val="007C6FE8"/>
    <w:rsid w:val="007E71E6"/>
    <w:rsid w:val="00820066"/>
    <w:rsid w:val="00832331"/>
    <w:rsid w:val="00881AE8"/>
    <w:rsid w:val="008A6B93"/>
    <w:rsid w:val="008B63B0"/>
    <w:rsid w:val="009118A7"/>
    <w:rsid w:val="009245B2"/>
    <w:rsid w:val="0094344D"/>
    <w:rsid w:val="00951C64"/>
    <w:rsid w:val="00985109"/>
    <w:rsid w:val="00993732"/>
    <w:rsid w:val="00993CC2"/>
    <w:rsid w:val="009B0D76"/>
    <w:rsid w:val="009B6089"/>
    <w:rsid w:val="009C2DCA"/>
    <w:rsid w:val="009D17AC"/>
    <w:rsid w:val="009E7816"/>
    <w:rsid w:val="009E7C1E"/>
    <w:rsid w:val="00A06F38"/>
    <w:rsid w:val="00A635D5"/>
    <w:rsid w:val="00A83524"/>
    <w:rsid w:val="00A9583F"/>
    <w:rsid w:val="00AB0E78"/>
    <w:rsid w:val="00AC3ED1"/>
    <w:rsid w:val="00AC3F25"/>
    <w:rsid w:val="00AD5B17"/>
    <w:rsid w:val="00AE6877"/>
    <w:rsid w:val="00B01EB1"/>
    <w:rsid w:val="00B070BE"/>
    <w:rsid w:val="00B106F8"/>
    <w:rsid w:val="00B451F7"/>
    <w:rsid w:val="00B515D9"/>
    <w:rsid w:val="00B56D77"/>
    <w:rsid w:val="00B63E8B"/>
    <w:rsid w:val="00B84395"/>
    <w:rsid w:val="00BC58D3"/>
    <w:rsid w:val="00BE7804"/>
    <w:rsid w:val="00C1582A"/>
    <w:rsid w:val="00C258AB"/>
    <w:rsid w:val="00C72876"/>
    <w:rsid w:val="00CC1FE7"/>
    <w:rsid w:val="00CF2848"/>
    <w:rsid w:val="00CF7CD7"/>
    <w:rsid w:val="00D0173A"/>
    <w:rsid w:val="00D04D75"/>
    <w:rsid w:val="00D20B07"/>
    <w:rsid w:val="00D834BD"/>
    <w:rsid w:val="00D9360D"/>
    <w:rsid w:val="00D9401E"/>
    <w:rsid w:val="00D9715A"/>
    <w:rsid w:val="00D97E74"/>
    <w:rsid w:val="00DB458E"/>
    <w:rsid w:val="00DB5EAA"/>
    <w:rsid w:val="00DD0AA1"/>
    <w:rsid w:val="00E15A9B"/>
    <w:rsid w:val="00E243E2"/>
    <w:rsid w:val="00E373E4"/>
    <w:rsid w:val="00E4100B"/>
    <w:rsid w:val="00EA181C"/>
    <w:rsid w:val="00EA2659"/>
    <w:rsid w:val="00EC3014"/>
    <w:rsid w:val="00EF5D82"/>
    <w:rsid w:val="00F02DB7"/>
    <w:rsid w:val="00F133EF"/>
    <w:rsid w:val="00F1438F"/>
    <w:rsid w:val="00F2077A"/>
    <w:rsid w:val="00F265B1"/>
    <w:rsid w:val="00F27D98"/>
    <w:rsid w:val="00F32A08"/>
    <w:rsid w:val="00F44054"/>
    <w:rsid w:val="00F5563B"/>
    <w:rsid w:val="00F60160"/>
    <w:rsid w:val="00F6534B"/>
    <w:rsid w:val="00FB0B82"/>
    <w:rsid w:val="00FF03DA"/>
    <w:rsid w:val="00FF0893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106F8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106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6B93"/>
    <w:rPr>
      <w:i/>
      <w:iCs/>
    </w:rPr>
  </w:style>
  <w:style w:type="character" w:styleId="Forte">
    <w:name w:val="Strong"/>
    <w:basedOn w:val="Fontepargpadro"/>
    <w:uiPriority w:val="22"/>
    <w:qFormat/>
    <w:rsid w:val="00F601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B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Fontepargpadro"/>
    <w:rsid w:val="00D834BD"/>
    <w:rPr>
      <w:rFonts w:ascii="GillSans-SemiBold" w:hAnsi="GillSans-SemiBold" w:hint="default"/>
      <w:b/>
      <w:bCs/>
      <w:i w:val="0"/>
      <w:iCs w:val="0"/>
      <w:color w:val="231F20"/>
      <w:sz w:val="20"/>
      <w:szCs w:val="20"/>
    </w:rPr>
  </w:style>
  <w:style w:type="paragraph" w:styleId="Corpodetexto">
    <w:name w:val="Body Text"/>
    <w:basedOn w:val="Normal"/>
    <w:link w:val="CorpodetextoChar"/>
    <w:rsid w:val="00BE7804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78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7CD7"/>
    <w:rPr>
      <w:color w:val="0000FF"/>
      <w:u w:val="single"/>
    </w:rPr>
  </w:style>
  <w:style w:type="character" w:customStyle="1" w:styleId="dtxt">
    <w:name w:val="dtxt"/>
    <w:basedOn w:val="Fontepargpadro"/>
    <w:rsid w:val="00701088"/>
  </w:style>
  <w:style w:type="paragraph" w:styleId="PargrafodaLista">
    <w:name w:val="List Paragraph"/>
    <w:basedOn w:val="Normal"/>
    <w:uiPriority w:val="34"/>
    <w:qFormat/>
    <w:rsid w:val="00351D93"/>
    <w:pPr>
      <w:ind w:left="720"/>
      <w:contextualSpacing/>
    </w:pPr>
  </w:style>
  <w:style w:type="table" w:styleId="Tabelacomgrade">
    <w:name w:val="Table Grid"/>
    <w:basedOn w:val="Tabelanormal"/>
    <w:uiPriority w:val="59"/>
    <w:rsid w:val="00120AA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265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277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614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331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854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6837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427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4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601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645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363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352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76113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8628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28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38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71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8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29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58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864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260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431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36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32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06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56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724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129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2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85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32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703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05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70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15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356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38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466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159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51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004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871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79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4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9259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pl.guarujadosul.sc.leg.br/ta/145/text" TargetMode="External"/><Relationship Id="rId5" Type="http://schemas.openxmlformats.org/officeDocument/2006/relationships/hyperlink" Target="https://sapl.guarujadosul.sc.leg.br/ta/145/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2024-03-14T18:08:00Z</cp:lastPrinted>
  <dcterms:created xsi:type="dcterms:W3CDTF">2024-03-27T11:13:00Z</dcterms:created>
  <dcterms:modified xsi:type="dcterms:W3CDTF">2024-03-27T11:13:00Z</dcterms:modified>
</cp:coreProperties>
</file>