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302719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02719">
        <w:rPr>
          <w:rFonts w:ascii="Arial" w:hAnsi="Arial" w:cs="Arial"/>
          <w:b/>
          <w:szCs w:val="24"/>
        </w:rPr>
        <w:t xml:space="preserve">COMISSÃO PERMANENTE DE </w:t>
      </w:r>
      <w:r w:rsidR="009829B9" w:rsidRPr="00302719">
        <w:rPr>
          <w:rFonts w:ascii="Arial" w:hAnsi="Arial" w:cs="Arial"/>
          <w:b/>
          <w:szCs w:val="24"/>
        </w:rPr>
        <w:t>ORÇAMENTOS E FINANÇAS</w:t>
      </w:r>
    </w:p>
    <w:p w:rsidR="006E420A" w:rsidRPr="00302719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02719">
        <w:rPr>
          <w:rFonts w:ascii="Arial" w:hAnsi="Arial" w:cs="Arial"/>
          <w:b/>
          <w:bCs/>
          <w:szCs w:val="24"/>
        </w:rPr>
        <w:t xml:space="preserve">ATA n. </w:t>
      </w:r>
      <w:r w:rsidR="009F537E">
        <w:rPr>
          <w:rFonts w:ascii="Arial" w:hAnsi="Arial" w:cs="Arial"/>
          <w:b/>
          <w:bCs/>
          <w:szCs w:val="24"/>
        </w:rPr>
        <w:t>7</w:t>
      </w:r>
      <w:r w:rsidR="00D2767E">
        <w:rPr>
          <w:rFonts w:ascii="Arial" w:hAnsi="Arial" w:cs="Arial"/>
          <w:b/>
          <w:bCs/>
          <w:szCs w:val="24"/>
        </w:rPr>
        <w:t>3</w:t>
      </w:r>
      <w:r w:rsidR="006E420A" w:rsidRPr="00302719">
        <w:rPr>
          <w:rFonts w:ascii="Arial" w:hAnsi="Arial" w:cs="Arial"/>
          <w:b/>
          <w:bCs/>
          <w:szCs w:val="24"/>
        </w:rPr>
        <w:t>/2018.</w:t>
      </w:r>
    </w:p>
    <w:p w:rsidR="006E420A" w:rsidRPr="00302719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02719">
        <w:rPr>
          <w:rFonts w:ascii="Arial" w:hAnsi="Arial" w:cs="Arial"/>
          <w:b/>
          <w:bCs/>
          <w:szCs w:val="24"/>
        </w:rPr>
        <w:t xml:space="preserve"> </w:t>
      </w:r>
    </w:p>
    <w:p w:rsidR="00693228" w:rsidRPr="00302719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bCs/>
          <w:szCs w:val="24"/>
        </w:rPr>
        <w:t xml:space="preserve">Ata da </w:t>
      </w:r>
      <w:r w:rsidR="009F537E">
        <w:rPr>
          <w:rFonts w:ascii="Arial" w:hAnsi="Arial" w:cs="Arial"/>
          <w:bCs/>
          <w:szCs w:val="24"/>
        </w:rPr>
        <w:t xml:space="preserve">septuagésima </w:t>
      </w:r>
      <w:r w:rsidR="00D2767E">
        <w:rPr>
          <w:rFonts w:ascii="Arial" w:hAnsi="Arial" w:cs="Arial"/>
          <w:bCs/>
          <w:szCs w:val="24"/>
        </w:rPr>
        <w:t>terceira</w:t>
      </w:r>
      <w:r w:rsidR="007A3068" w:rsidRPr="00302719">
        <w:rPr>
          <w:rFonts w:ascii="Arial" w:hAnsi="Arial" w:cs="Arial"/>
          <w:bCs/>
          <w:szCs w:val="24"/>
        </w:rPr>
        <w:t xml:space="preserve"> </w:t>
      </w:r>
      <w:r w:rsidR="006E420A" w:rsidRPr="00302719">
        <w:rPr>
          <w:rFonts w:ascii="Arial" w:hAnsi="Arial" w:cs="Arial"/>
          <w:bCs/>
          <w:szCs w:val="24"/>
        </w:rPr>
        <w:t xml:space="preserve">reunião da Comissão Permanente de </w:t>
      </w:r>
      <w:r w:rsidRPr="00302719">
        <w:rPr>
          <w:rFonts w:ascii="Arial" w:hAnsi="Arial" w:cs="Arial"/>
          <w:bCs/>
          <w:szCs w:val="24"/>
        </w:rPr>
        <w:t xml:space="preserve">Orçamentos </w:t>
      </w:r>
      <w:r w:rsidRPr="009F537E">
        <w:rPr>
          <w:rFonts w:ascii="Arial" w:hAnsi="Arial" w:cs="Arial"/>
          <w:bCs/>
          <w:szCs w:val="24"/>
        </w:rPr>
        <w:t>e Finanças</w:t>
      </w:r>
      <w:r w:rsidR="006E420A" w:rsidRPr="009F537E">
        <w:rPr>
          <w:rFonts w:ascii="Arial" w:hAnsi="Arial" w:cs="Arial"/>
          <w:bCs/>
          <w:szCs w:val="24"/>
        </w:rPr>
        <w:t xml:space="preserve">.  Aos </w:t>
      </w:r>
      <w:r w:rsidR="00604598">
        <w:rPr>
          <w:rFonts w:ascii="Arial" w:hAnsi="Arial" w:cs="Arial"/>
          <w:bCs/>
          <w:szCs w:val="24"/>
        </w:rPr>
        <w:t>vinte</w:t>
      </w:r>
      <w:r w:rsidR="00D2767E">
        <w:rPr>
          <w:rFonts w:ascii="Arial" w:hAnsi="Arial" w:cs="Arial"/>
          <w:bCs/>
          <w:szCs w:val="24"/>
        </w:rPr>
        <w:t xml:space="preserve"> e sete</w:t>
      </w:r>
      <w:r w:rsidR="00853C7E" w:rsidRPr="009F537E">
        <w:rPr>
          <w:rFonts w:ascii="Arial" w:hAnsi="Arial" w:cs="Arial"/>
          <w:bCs/>
          <w:szCs w:val="24"/>
        </w:rPr>
        <w:t xml:space="preserve"> </w:t>
      </w:r>
      <w:r w:rsidR="007A3068" w:rsidRPr="009F537E">
        <w:rPr>
          <w:rFonts w:ascii="Arial" w:hAnsi="Arial" w:cs="Arial"/>
          <w:bCs/>
          <w:szCs w:val="24"/>
        </w:rPr>
        <w:t xml:space="preserve">dias do mês </w:t>
      </w:r>
      <w:r w:rsidR="009F537E" w:rsidRPr="009F537E">
        <w:rPr>
          <w:rFonts w:ascii="Arial" w:hAnsi="Arial" w:cs="Arial"/>
          <w:bCs/>
          <w:szCs w:val="24"/>
        </w:rPr>
        <w:t>novembro</w:t>
      </w:r>
      <w:r w:rsidR="006E420A" w:rsidRPr="009F537E">
        <w:rPr>
          <w:rFonts w:ascii="Arial" w:hAnsi="Arial" w:cs="Arial"/>
          <w:bCs/>
          <w:szCs w:val="24"/>
        </w:rPr>
        <w:t xml:space="preserve"> de dois mil e dezoito, com in</w:t>
      </w:r>
      <w:r w:rsidRPr="009F537E">
        <w:rPr>
          <w:rFonts w:ascii="Arial" w:hAnsi="Arial" w:cs="Arial"/>
          <w:bCs/>
          <w:szCs w:val="24"/>
        </w:rPr>
        <w:t xml:space="preserve">ício às </w:t>
      </w:r>
      <w:r w:rsidR="00D2767E">
        <w:rPr>
          <w:rFonts w:ascii="Arial" w:hAnsi="Arial" w:cs="Arial"/>
          <w:bCs/>
          <w:szCs w:val="24"/>
        </w:rPr>
        <w:t>dezoito</w:t>
      </w:r>
      <w:r w:rsidR="00B46A5D" w:rsidRPr="00551557">
        <w:rPr>
          <w:rFonts w:ascii="Arial" w:hAnsi="Arial" w:cs="Arial"/>
          <w:bCs/>
          <w:szCs w:val="24"/>
        </w:rPr>
        <w:t xml:space="preserve"> horas</w:t>
      </w:r>
      <w:r w:rsidR="00D2767E">
        <w:rPr>
          <w:rFonts w:ascii="Arial" w:hAnsi="Arial" w:cs="Arial"/>
          <w:bCs/>
          <w:szCs w:val="24"/>
        </w:rPr>
        <w:t xml:space="preserve"> e quinze minutos</w:t>
      </w:r>
      <w:r w:rsidR="00604598">
        <w:rPr>
          <w:rFonts w:ascii="Arial" w:hAnsi="Arial" w:cs="Arial"/>
          <w:bCs/>
          <w:szCs w:val="24"/>
        </w:rPr>
        <w:t xml:space="preserve">, </w:t>
      </w:r>
      <w:r w:rsidR="006E420A" w:rsidRPr="00302719">
        <w:rPr>
          <w:rFonts w:ascii="Arial" w:hAnsi="Arial" w:cs="Arial"/>
          <w:bCs/>
          <w:szCs w:val="24"/>
        </w:rPr>
        <w:t xml:space="preserve">na Secretaria Legislativa, reuniram-se os membros da Comissão Permanente de </w:t>
      </w:r>
      <w:r w:rsidRPr="00302719">
        <w:rPr>
          <w:rFonts w:ascii="Arial" w:hAnsi="Arial" w:cs="Arial"/>
          <w:bCs/>
          <w:szCs w:val="24"/>
        </w:rPr>
        <w:t>Orçamentos e Finanças</w:t>
      </w:r>
      <w:r w:rsidR="006E420A" w:rsidRPr="00302719">
        <w:rPr>
          <w:rFonts w:ascii="Arial" w:hAnsi="Arial" w:cs="Arial"/>
          <w:bCs/>
          <w:szCs w:val="24"/>
        </w:rPr>
        <w:t>,</w:t>
      </w:r>
      <w:r w:rsidRPr="00302719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</w:t>
      </w:r>
      <w:r w:rsidR="003C4522" w:rsidRPr="00302719">
        <w:rPr>
          <w:rFonts w:ascii="Arial" w:hAnsi="Arial" w:cs="Arial"/>
          <w:szCs w:val="24"/>
          <w:lang w:eastAsia="ar-SA"/>
        </w:rPr>
        <w:t xml:space="preserve">adores: </w:t>
      </w:r>
      <w:r w:rsidR="009F537E" w:rsidRPr="00302719">
        <w:rPr>
          <w:rFonts w:ascii="Arial" w:hAnsi="Arial" w:cs="Arial"/>
          <w:szCs w:val="24"/>
          <w:lang w:eastAsia="ar-SA"/>
        </w:rPr>
        <w:t>ANTÔNIO ANDRÉ DE SOUZA</w:t>
      </w:r>
      <w:r w:rsidR="009F537E">
        <w:rPr>
          <w:rFonts w:ascii="Arial" w:hAnsi="Arial" w:cs="Arial"/>
          <w:szCs w:val="24"/>
          <w:lang w:eastAsia="ar-SA"/>
        </w:rPr>
        <w:t>,</w:t>
      </w:r>
      <w:r w:rsidR="009F537E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>JAIR TIBOLLA</w:t>
      </w:r>
      <w:r w:rsidR="00964AFF" w:rsidRPr="00302719">
        <w:rPr>
          <w:rFonts w:ascii="Arial" w:hAnsi="Arial" w:cs="Arial"/>
          <w:szCs w:val="24"/>
          <w:lang w:eastAsia="ar-SA"/>
        </w:rPr>
        <w:t>,</w:t>
      </w:r>
      <w:r w:rsidRPr="00302719">
        <w:rPr>
          <w:rFonts w:ascii="Arial" w:hAnsi="Arial" w:cs="Arial"/>
          <w:szCs w:val="24"/>
          <w:lang w:eastAsia="ar-SA"/>
        </w:rPr>
        <w:t xml:space="preserve"> </w:t>
      </w:r>
      <w:r w:rsidR="00964AFF" w:rsidRPr="00302719">
        <w:rPr>
          <w:rFonts w:ascii="Arial" w:hAnsi="Arial" w:cs="Arial"/>
          <w:szCs w:val="24"/>
          <w:lang w:eastAsia="ar-SA"/>
        </w:rPr>
        <w:t xml:space="preserve">JORGE BATISTA DA SILVA JUNIOR </w:t>
      </w:r>
      <w:r w:rsidRPr="00302719">
        <w:rPr>
          <w:rFonts w:ascii="Arial" w:hAnsi="Arial" w:cs="Arial"/>
          <w:szCs w:val="24"/>
          <w:lang w:eastAsia="ar-SA"/>
        </w:rPr>
        <w:t>E MÔNICA REGINA TAUBE</w:t>
      </w:r>
      <w:r w:rsidR="003C4522" w:rsidRPr="00302719">
        <w:rPr>
          <w:rFonts w:ascii="Arial" w:hAnsi="Arial" w:cs="Arial"/>
          <w:szCs w:val="24"/>
          <w:lang w:eastAsia="ar-SA"/>
        </w:rPr>
        <w:t>.</w:t>
      </w:r>
      <w:r w:rsidR="00604598">
        <w:rPr>
          <w:rFonts w:ascii="Arial" w:hAnsi="Arial" w:cs="Arial"/>
          <w:szCs w:val="24"/>
          <w:lang w:eastAsia="ar-SA"/>
        </w:rPr>
        <w:t xml:space="preserve"> </w:t>
      </w:r>
      <w:r w:rsidR="00D2767E">
        <w:rPr>
          <w:rFonts w:ascii="Arial" w:hAnsi="Arial" w:cs="Arial"/>
          <w:szCs w:val="24"/>
          <w:lang w:eastAsia="ar-SA"/>
        </w:rPr>
        <w:t xml:space="preserve">Com a Presença do Senhor Junior Mattos, servidor do Executivo. </w:t>
      </w:r>
      <w:r w:rsidR="00D2767E" w:rsidRPr="00371F1A">
        <w:rPr>
          <w:rFonts w:ascii="Arial" w:hAnsi="Arial" w:cs="Arial"/>
          <w:szCs w:val="24"/>
          <w:lang w:eastAsia="ar-SA"/>
        </w:rPr>
        <w:t>A ata da reunião passada foi aprovada por unanimidade dos presentes.</w:t>
      </w:r>
      <w:r w:rsidR="00D2767E" w:rsidRPr="00371F1A">
        <w:rPr>
          <w:rFonts w:ascii="Arial" w:hAnsi="Arial" w:cs="Arial"/>
          <w:bCs/>
          <w:szCs w:val="24"/>
        </w:rPr>
        <w:t xml:space="preserve"> </w:t>
      </w:r>
      <w:r w:rsidR="00D2767E" w:rsidRPr="00371F1A">
        <w:rPr>
          <w:rFonts w:ascii="Arial" w:hAnsi="Arial" w:cs="Arial"/>
          <w:szCs w:val="24"/>
          <w:lang w:eastAsia="ar-SA"/>
        </w:rPr>
        <w:t xml:space="preserve">A presente reunião teve como fim específico analisar e emitir parecer ao </w:t>
      </w:r>
      <w:r w:rsidR="00D2767E" w:rsidRPr="00371F1A">
        <w:rPr>
          <w:rFonts w:ascii="Arial" w:hAnsi="Arial" w:cs="Arial"/>
          <w:szCs w:val="24"/>
        </w:rPr>
        <w:t>Projeto de Lei</w:t>
      </w:r>
      <w:r w:rsidR="00D2767E">
        <w:rPr>
          <w:rFonts w:ascii="Arial" w:hAnsi="Arial" w:cs="Arial"/>
          <w:szCs w:val="24"/>
          <w:lang w:eastAsia="ar-SA"/>
        </w:rPr>
        <w:t xml:space="preserve"> Complementar </w:t>
      </w:r>
      <w:r w:rsidR="00D2767E" w:rsidRPr="00371F1A">
        <w:rPr>
          <w:rFonts w:ascii="Arial" w:hAnsi="Arial" w:cs="Arial"/>
          <w:szCs w:val="24"/>
        </w:rPr>
        <w:t>n.</w:t>
      </w:r>
      <w:r w:rsidR="00D2767E">
        <w:rPr>
          <w:rFonts w:ascii="Arial" w:hAnsi="Arial" w:cs="Arial"/>
          <w:szCs w:val="24"/>
        </w:rPr>
        <w:t xml:space="preserve"> 50</w:t>
      </w:r>
      <w:r w:rsidR="00D2767E" w:rsidRPr="00F0084A">
        <w:rPr>
          <w:rFonts w:ascii="Arial" w:hAnsi="Arial" w:cs="Arial"/>
          <w:szCs w:val="24"/>
        </w:rPr>
        <w:t>/2018 que</w:t>
      </w:r>
      <w:r w:rsidR="00D2767E" w:rsidRPr="00B57B1C">
        <w:rPr>
          <w:rFonts w:ascii="Arial" w:hAnsi="Arial" w:cs="Arial"/>
          <w:sz w:val="22"/>
          <w:szCs w:val="22"/>
        </w:rPr>
        <w:t xml:space="preserve"> </w:t>
      </w:r>
      <w:r w:rsidR="00D2767E" w:rsidRPr="00D908F1">
        <w:rPr>
          <w:rFonts w:ascii="Arial" w:hAnsi="Arial" w:cs="Arial"/>
          <w:szCs w:val="24"/>
        </w:rPr>
        <w:t xml:space="preserve">ESTABELECE NORMAS SOBRE A INSTALAÇÃO E O FUNCIONAMENTO DE ATIVIDADES DESTINADAS À REALIZAÇÃO DE FEIRAS E EVENTOS TEMPORÁRIOS NO MUNICÍPIO DE </w:t>
      </w:r>
      <w:r w:rsidR="00D2767E" w:rsidRPr="00D908F1">
        <w:rPr>
          <w:rStyle w:val="apple-style-span"/>
          <w:rFonts w:ascii="Arial" w:hAnsi="Arial" w:cs="Arial"/>
          <w:szCs w:val="24"/>
        </w:rPr>
        <w:t xml:space="preserve">GUARUJÁ DO SUL – SC </w:t>
      </w:r>
      <w:r w:rsidR="00D2767E" w:rsidRPr="00D908F1">
        <w:rPr>
          <w:rFonts w:ascii="Arial" w:hAnsi="Arial" w:cs="Arial"/>
          <w:iCs/>
          <w:szCs w:val="24"/>
        </w:rPr>
        <w:t>E DÁ OUTRAS PROVIDÊNCIAS</w:t>
      </w:r>
      <w:r w:rsidR="00D2767E">
        <w:rPr>
          <w:rFonts w:ascii="Arial" w:hAnsi="Arial" w:cs="Arial"/>
          <w:iCs/>
          <w:szCs w:val="24"/>
        </w:rPr>
        <w:t xml:space="preserve">. </w:t>
      </w:r>
      <w:r w:rsidR="009F537E">
        <w:rPr>
          <w:rFonts w:ascii="Arial" w:hAnsi="Arial" w:cs="Arial"/>
          <w:szCs w:val="24"/>
        </w:rPr>
        <w:t>O</w:t>
      </w:r>
      <w:r w:rsidR="00E323EF" w:rsidRPr="00302719">
        <w:rPr>
          <w:rFonts w:ascii="Arial" w:hAnsi="Arial" w:cs="Arial"/>
          <w:szCs w:val="24"/>
        </w:rPr>
        <w:t xml:space="preserve"> relator </w:t>
      </w:r>
      <w:r w:rsidR="009F537E">
        <w:rPr>
          <w:rFonts w:ascii="Arial" w:hAnsi="Arial" w:cs="Arial"/>
          <w:bCs/>
          <w:szCs w:val="24"/>
        </w:rPr>
        <w:t>Antônio André de Souza</w:t>
      </w:r>
      <w:r w:rsidR="00E323EF" w:rsidRPr="00302719">
        <w:rPr>
          <w:rFonts w:ascii="Arial" w:hAnsi="Arial" w:cs="Arial"/>
          <w:bCs/>
          <w:szCs w:val="24"/>
        </w:rPr>
        <w:t xml:space="preserve"> </w:t>
      </w:r>
      <w:r w:rsidR="00E323EF" w:rsidRPr="00302719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302719">
        <w:rPr>
          <w:rFonts w:ascii="Arial" w:hAnsi="Arial" w:cs="Arial"/>
          <w:szCs w:val="24"/>
        </w:rPr>
        <w:t xml:space="preserve">. </w:t>
      </w:r>
      <w:r w:rsidR="006E420A" w:rsidRPr="00302719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302719">
        <w:rPr>
          <w:rFonts w:ascii="Arial" w:hAnsi="Arial" w:cs="Arial"/>
          <w:bCs/>
          <w:szCs w:val="24"/>
        </w:rPr>
        <w:t>Franciane</w:t>
      </w:r>
      <w:proofErr w:type="spellEnd"/>
      <w:r w:rsidR="006E420A" w:rsidRPr="00302719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302719">
        <w:rPr>
          <w:rFonts w:ascii="Arial" w:hAnsi="Arial" w:cs="Arial"/>
          <w:bCs/>
          <w:szCs w:val="24"/>
        </w:rPr>
        <w:t>Baseggio</w:t>
      </w:r>
      <w:proofErr w:type="spellEnd"/>
      <w:r w:rsidR="006E420A" w:rsidRPr="00302719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302719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302719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302719">
        <w:rPr>
          <w:rFonts w:ascii="Arial" w:hAnsi="Arial" w:cs="Arial"/>
          <w:szCs w:val="24"/>
          <w:lang w:eastAsia="ar-SA"/>
        </w:rPr>
        <w:t>aos</w:t>
      </w:r>
      <w:r w:rsidR="00980D84" w:rsidRPr="00302719">
        <w:rPr>
          <w:rFonts w:ascii="Arial" w:hAnsi="Arial" w:cs="Arial"/>
          <w:szCs w:val="24"/>
          <w:lang w:eastAsia="ar-SA"/>
        </w:rPr>
        <w:t xml:space="preserve"> </w:t>
      </w:r>
      <w:r w:rsidR="00604598">
        <w:rPr>
          <w:rFonts w:ascii="Arial" w:hAnsi="Arial" w:cs="Arial"/>
          <w:szCs w:val="24"/>
          <w:lang w:eastAsia="ar-SA"/>
        </w:rPr>
        <w:t>2</w:t>
      </w:r>
      <w:r w:rsidR="00D2767E">
        <w:rPr>
          <w:rFonts w:ascii="Arial" w:hAnsi="Arial" w:cs="Arial"/>
          <w:szCs w:val="24"/>
          <w:lang w:eastAsia="ar-SA"/>
        </w:rPr>
        <w:t>7</w:t>
      </w:r>
      <w:r w:rsidR="00E5469A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 xml:space="preserve">dias do mês de </w:t>
      </w:r>
      <w:r w:rsidR="009F537E">
        <w:rPr>
          <w:rFonts w:ascii="Arial" w:hAnsi="Arial" w:cs="Arial"/>
          <w:szCs w:val="24"/>
          <w:lang w:eastAsia="ar-SA"/>
        </w:rPr>
        <w:t>novembro</w:t>
      </w:r>
      <w:r w:rsidR="004A7F70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>de dois mil e dezoito.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Antônio André de Souza: ___</w:t>
      </w:r>
      <w:r w:rsidR="00583110" w:rsidRPr="00302719">
        <w:rPr>
          <w:rFonts w:ascii="Arial" w:hAnsi="Arial" w:cs="Arial"/>
          <w:szCs w:val="24"/>
          <w:lang w:eastAsia="ar-SA"/>
        </w:rPr>
        <w:t>______</w:t>
      </w:r>
      <w:r w:rsidR="00E323EF" w:rsidRPr="00302719">
        <w:rPr>
          <w:rFonts w:ascii="Arial" w:hAnsi="Arial" w:cs="Arial"/>
          <w:szCs w:val="24"/>
          <w:lang w:eastAsia="ar-SA"/>
        </w:rPr>
        <w:t>___</w:t>
      </w:r>
      <w:r w:rsidRPr="00302719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Cleber Jonas Weschenfelder:</w:t>
      </w:r>
      <w:r w:rsidR="00E323EF" w:rsidRPr="00302719">
        <w:rPr>
          <w:rFonts w:ascii="Arial" w:hAnsi="Arial" w:cs="Arial"/>
          <w:szCs w:val="24"/>
          <w:lang w:eastAsia="ar-SA"/>
        </w:rPr>
        <w:t>____</w:t>
      </w:r>
      <w:r w:rsidRPr="00302719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302719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Jorge Batista da Silva Junior</w:t>
      </w:r>
      <w:r w:rsidR="009829B9" w:rsidRPr="00302719">
        <w:rPr>
          <w:rFonts w:ascii="Arial" w:hAnsi="Arial" w:cs="Arial"/>
          <w:szCs w:val="24"/>
          <w:lang w:eastAsia="ar-SA"/>
        </w:rPr>
        <w:t>: _</w:t>
      </w:r>
      <w:r w:rsidRPr="00302719">
        <w:rPr>
          <w:rFonts w:ascii="Arial" w:hAnsi="Arial" w:cs="Arial"/>
          <w:szCs w:val="24"/>
          <w:lang w:eastAsia="ar-SA"/>
        </w:rPr>
        <w:t>___</w:t>
      </w:r>
      <w:r w:rsidR="009829B9" w:rsidRPr="00302719">
        <w:rPr>
          <w:rFonts w:ascii="Arial" w:hAnsi="Arial" w:cs="Arial"/>
          <w:szCs w:val="24"/>
          <w:lang w:eastAsia="ar-SA"/>
        </w:rPr>
        <w:t>_____</w:t>
      </w:r>
      <w:r w:rsidR="00706197" w:rsidRPr="00302719">
        <w:rPr>
          <w:rFonts w:ascii="Arial" w:hAnsi="Arial" w:cs="Arial"/>
          <w:szCs w:val="24"/>
          <w:lang w:eastAsia="ar-SA"/>
        </w:rPr>
        <w:t>___</w:t>
      </w:r>
      <w:r w:rsidR="00E323EF" w:rsidRPr="00302719">
        <w:rPr>
          <w:rFonts w:ascii="Arial" w:hAnsi="Arial" w:cs="Arial"/>
          <w:szCs w:val="24"/>
          <w:lang w:eastAsia="ar-SA"/>
        </w:rPr>
        <w:t>_______</w:t>
      </w:r>
      <w:r w:rsidR="009829B9" w:rsidRPr="00302719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302719">
        <w:rPr>
          <w:rFonts w:ascii="Arial" w:hAnsi="Arial" w:cs="Arial"/>
          <w:szCs w:val="24"/>
          <w:lang w:eastAsia="ar-SA"/>
        </w:rPr>
        <w:t>Tibolla</w:t>
      </w:r>
      <w:proofErr w:type="spellEnd"/>
      <w:r w:rsidRPr="00302719">
        <w:rPr>
          <w:rFonts w:ascii="Arial" w:hAnsi="Arial" w:cs="Arial"/>
          <w:szCs w:val="24"/>
          <w:lang w:eastAsia="ar-SA"/>
        </w:rPr>
        <w:t>: __</w:t>
      </w:r>
      <w:r w:rsidR="00583110" w:rsidRPr="00302719">
        <w:rPr>
          <w:rFonts w:ascii="Arial" w:hAnsi="Arial" w:cs="Arial"/>
          <w:szCs w:val="24"/>
          <w:lang w:eastAsia="ar-SA"/>
        </w:rPr>
        <w:t>______</w:t>
      </w:r>
      <w:r w:rsidR="00E323EF" w:rsidRPr="00302719">
        <w:rPr>
          <w:rFonts w:ascii="Arial" w:hAnsi="Arial" w:cs="Arial"/>
          <w:szCs w:val="24"/>
          <w:lang w:eastAsia="ar-SA"/>
        </w:rPr>
        <w:t>______</w:t>
      </w:r>
      <w:r w:rsidRPr="00302719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302719" w:rsidRDefault="00DA361B">
      <w:pPr>
        <w:spacing w:after="240" w:line="360" w:lineRule="auto"/>
        <w:jc w:val="both"/>
        <w:rPr>
          <w:szCs w:val="24"/>
        </w:rPr>
      </w:pPr>
      <w:r>
        <w:rPr>
          <w:rFonts w:ascii="Arial" w:hAnsi="Arial" w:cs="Arial"/>
          <w:szCs w:val="24"/>
          <w:lang w:eastAsia="ar-SA"/>
        </w:rPr>
        <w:t>Mônica Regina Taube:_</w:t>
      </w:r>
      <w:r w:rsidR="00583110" w:rsidRPr="00302719">
        <w:rPr>
          <w:rFonts w:ascii="Arial" w:hAnsi="Arial" w:cs="Arial"/>
          <w:szCs w:val="24"/>
          <w:lang w:eastAsia="ar-SA"/>
        </w:rPr>
        <w:t>_____</w:t>
      </w:r>
      <w:r w:rsidR="00E323EF" w:rsidRPr="00302719">
        <w:rPr>
          <w:rFonts w:ascii="Arial" w:hAnsi="Arial" w:cs="Arial"/>
          <w:szCs w:val="24"/>
          <w:lang w:eastAsia="ar-SA"/>
        </w:rPr>
        <w:t>______________</w:t>
      </w:r>
      <w:r w:rsidR="00E323EF" w:rsidRPr="00302719">
        <w:rPr>
          <w:rFonts w:ascii="Arial" w:hAnsi="Arial" w:cs="Arial"/>
          <w:szCs w:val="24"/>
          <w:lang w:eastAsia="ar-SA"/>
        </w:rPr>
        <w:softHyphen/>
        <w:t>_</w:t>
      </w:r>
      <w:r w:rsidR="009829B9" w:rsidRPr="00302719">
        <w:rPr>
          <w:rFonts w:ascii="Arial" w:hAnsi="Arial" w:cs="Arial"/>
          <w:szCs w:val="24"/>
          <w:lang w:eastAsia="ar-SA"/>
        </w:rPr>
        <w:t>______________________________</w:t>
      </w:r>
    </w:p>
    <w:sectPr w:rsidR="00E323EF" w:rsidRPr="00302719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77361"/>
    <w:rsid w:val="001941F7"/>
    <w:rsid w:val="001E770F"/>
    <w:rsid w:val="00247CAE"/>
    <w:rsid w:val="00263732"/>
    <w:rsid w:val="00272DA2"/>
    <w:rsid w:val="002D55EE"/>
    <w:rsid w:val="002E7270"/>
    <w:rsid w:val="002F3763"/>
    <w:rsid w:val="00302719"/>
    <w:rsid w:val="0035290D"/>
    <w:rsid w:val="003852B6"/>
    <w:rsid w:val="003B1899"/>
    <w:rsid w:val="003B33ED"/>
    <w:rsid w:val="003C23E4"/>
    <w:rsid w:val="003C4522"/>
    <w:rsid w:val="003F0E84"/>
    <w:rsid w:val="00406341"/>
    <w:rsid w:val="00427F19"/>
    <w:rsid w:val="004619AC"/>
    <w:rsid w:val="00462DA9"/>
    <w:rsid w:val="004A22DD"/>
    <w:rsid w:val="004A7F70"/>
    <w:rsid w:val="004F3284"/>
    <w:rsid w:val="005308D0"/>
    <w:rsid w:val="00551557"/>
    <w:rsid w:val="00583110"/>
    <w:rsid w:val="005C1FB2"/>
    <w:rsid w:val="005E0D29"/>
    <w:rsid w:val="00604598"/>
    <w:rsid w:val="00612DDF"/>
    <w:rsid w:val="00655E0F"/>
    <w:rsid w:val="006635F5"/>
    <w:rsid w:val="00693228"/>
    <w:rsid w:val="006B06D8"/>
    <w:rsid w:val="006C14DA"/>
    <w:rsid w:val="006E420A"/>
    <w:rsid w:val="006F2A82"/>
    <w:rsid w:val="00706197"/>
    <w:rsid w:val="00740FA8"/>
    <w:rsid w:val="007A3068"/>
    <w:rsid w:val="007B1626"/>
    <w:rsid w:val="007E1AC1"/>
    <w:rsid w:val="008468B7"/>
    <w:rsid w:val="00847247"/>
    <w:rsid w:val="00853C7E"/>
    <w:rsid w:val="00884005"/>
    <w:rsid w:val="008A3EDB"/>
    <w:rsid w:val="008A4F37"/>
    <w:rsid w:val="008D46CD"/>
    <w:rsid w:val="00937027"/>
    <w:rsid w:val="00964AFF"/>
    <w:rsid w:val="00980D84"/>
    <w:rsid w:val="009829B9"/>
    <w:rsid w:val="009A2BFD"/>
    <w:rsid w:val="009C0FE2"/>
    <w:rsid w:val="009F537E"/>
    <w:rsid w:val="00A3395A"/>
    <w:rsid w:val="00A35E8F"/>
    <w:rsid w:val="00A47A33"/>
    <w:rsid w:val="00AE092C"/>
    <w:rsid w:val="00AF51CB"/>
    <w:rsid w:val="00B00DEF"/>
    <w:rsid w:val="00B13060"/>
    <w:rsid w:val="00B20F23"/>
    <w:rsid w:val="00B24D20"/>
    <w:rsid w:val="00B32686"/>
    <w:rsid w:val="00B43AEE"/>
    <w:rsid w:val="00B46A5D"/>
    <w:rsid w:val="00B47356"/>
    <w:rsid w:val="00B9677B"/>
    <w:rsid w:val="00BA5BAA"/>
    <w:rsid w:val="00BC590D"/>
    <w:rsid w:val="00BE0335"/>
    <w:rsid w:val="00C95D6D"/>
    <w:rsid w:val="00CA271C"/>
    <w:rsid w:val="00CE40B5"/>
    <w:rsid w:val="00D2767E"/>
    <w:rsid w:val="00DA147E"/>
    <w:rsid w:val="00DA361B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3F37"/>
    <w:rsid w:val="00F552DA"/>
    <w:rsid w:val="00F61DC1"/>
    <w:rsid w:val="00F651C6"/>
    <w:rsid w:val="00F700E9"/>
    <w:rsid w:val="00F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  <w:style w:type="character" w:customStyle="1" w:styleId="apple-style-span">
    <w:name w:val="apple-style-span"/>
    <w:basedOn w:val="Fontepargpadro"/>
    <w:rsid w:val="00D27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E0A04-E72A-4C9F-8B60-7D37A66D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50</cp:revision>
  <cp:lastPrinted>2018-11-07T09:49:00Z</cp:lastPrinted>
  <dcterms:created xsi:type="dcterms:W3CDTF">2018-02-08T12:52:00Z</dcterms:created>
  <dcterms:modified xsi:type="dcterms:W3CDTF">2018-11-27T20:44:00Z</dcterms:modified>
</cp:coreProperties>
</file>