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FF" w:rsidRDefault="002E70FF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</w:p>
    <w:p w:rsidR="008329CE" w:rsidRPr="008B183F" w:rsidRDefault="008329CE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8B183F">
        <w:rPr>
          <w:rFonts w:ascii="Arial" w:hAnsi="Arial" w:cs="Arial"/>
          <w:b/>
          <w:szCs w:val="24"/>
        </w:rPr>
        <w:t>COMISSÃO PERMANENTE DE OBRAS E SERVIÇOS PÚBLICOS</w:t>
      </w:r>
    </w:p>
    <w:p w:rsidR="008329CE" w:rsidRPr="008B183F" w:rsidRDefault="00D2619C" w:rsidP="008329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ATA n. 2</w:t>
      </w:r>
      <w:r w:rsidR="00320306">
        <w:rPr>
          <w:rFonts w:ascii="Arial" w:hAnsi="Arial" w:cs="Arial"/>
          <w:b/>
          <w:bCs/>
          <w:sz w:val="24"/>
          <w:szCs w:val="24"/>
        </w:rPr>
        <w:t>5</w:t>
      </w:r>
      <w:r w:rsidR="00A12175">
        <w:rPr>
          <w:rFonts w:ascii="Arial" w:hAnsi="Arial" w:cs="Arial"/>
          <w:b/>
          <w:bCs/>
          <w:sz w:val="24"/>
          <w:szCs w:val="24"/>
        </w:rPr>
        <w:t>/2020</w:t>
      </w:r>
    </w:p>
    <w:p w:rsidR="001E2C64" w:rsidRPr="008B183F" w:rsidRDefault="008329CE" w:rsidP="00312EBE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183F">
        <w:rPr>
          <w:rFonts w:ascii="Arial" w:hAnsi="Arial" w:cs="Arial"/>
          <w:sz w:val="24"/>
          <w:szCs w:val="24"/>
        </w:rPr>
        <w:t xml:space="preserve">Ata da </w:t>
      </w:r>
      <w:r w:rsidR="00D2619C">
        <w:rPr>
          <w:rFonts w:ascii="Arial" w:hAnsi="Arial" w:cs="Arial"/>
          <w:sz w:val="24"/>
          <w:szCs w:val="24"/>
        </w:rPr>
        <w:t xml:space="preserve">vigésima </w:t>
      </w:r>
      <w:r w:rsidR="00320306">
        <w:rPr>
          <w:rFonts w:ascii="Arial" w:hAnsi="Arial" w:cs="Arial"/>
          <w:sz w:val="24"/>
          <w:szCs w:val="24"/>
        </w:rPr>
        <w:t>quinta</w:t>
      </w:r>
      <w:r w:rsidR="00A12175">
        <w:rPr>
          <w:rFonts w:ascii="Arial" w:hAnsi="Arial" w:cs="Arial"/>
          <w:sz w:val="24"/>
          <w:szCs w:val="24"/>
        </w:rPr>
        <w:t xml:space="preserve"> r</w:t>
      </w:r>
      <w:r w:rsidRPr="008B183F">
        <w:rPr>
          <w:rFonts w:ascii="Arial" w:hAnsi="Arial" w:cs="Arial"/>
          <w:sz w:val="24"/>
          <w:szCs w:val="24"/>
        </w:rPr>
        <w:t>eunião da Comissão Permanente</w:t>
      </w:r>
      <w:r w:rsidR="00A12175">
        <w:rPr>
          <w:rFonts w:ascii="Arial" w:hAnsi="Arial" w:cs="Arial"/>
          <w:sz w:val="24"/>
          <w:szCs w:val="24"/>
        </w:rPr>
        <w:t xml:space="preserve"> de Obras e Serviços Públicos. </w:t>
      </w:r>
      <w:r w:rsidRPr="008B183F">
        <w:rPr>
          <w:rFonts w:ascii="Arial" w:hAnsi="Arial" w:cs="Arial"/>
          <w:sz w:val="24"/>
          <w:szCs w:val="24"/>
        </w:rPr>
        <w:t xml:space="preserve">Aos </w:t>
      </w:r>
      <w:r w:rsidR="00320306">
        <w:rPr>
          <w:rFonts w:ascii="Arial" w:hAnsi="Arial" w:cs="Arial"/>
          <w:sz w:val="24"/>
          <w:szCs w:val="24"/>
        </w:rPr>
        <w:t>um</w:t>
      </w:r>
      <w:r w:rsidR="000E323B">
        <w:rPr>
          <w:rFonts w:ascii="Arial" w:hAnsi="Arial" w:cs="Arial"/>
          <w:sz w:val="24"/>
          <w:szCs w:val="24"/>
        </w:rPr>
        <w:t xml:space="preserve"> dia</w:t>
      </w:r>
      <w:r w:rsidR="00834F44" w:rsidRPr="008B183F">
        <w:rPr>
          <w:rFonts w:ascii="Arial" w:hAnsi="Arial" w:cs="Arial"/>
          <w:sz w:val="24"/>
          <w:szCs w:val="24"/>
        </w:rPr>
        <w:t xml:space="preserve"> do mês de</w:t>
      </w:r>
      <w:r w:rsidR="00320306">
        <w:rPr>
          <w:rFonts w:ascii="Arial" w:hAnsi="Arial" w:cs="Arial"/>
          <w:sz w:val="24"/>
          <w:szCs w:val="24"/>
        </w:rPr>
        <w:t xml:space="preserve"> setembro</w:t>
      </w:r>
      <w:r w:rsidR="00D715DF" w:rsidRPr="008B183F">
        <w:rPr>
          <w:rFonts w:ascii="Arial" w:hAnsi="Arial" w:cs="Arial"/>
          <w:sz w:val="24"/>
          <w:szCs w:val="24"/>
        </w:rPr>
        <w:t xml:space="preserve"> de dois mil e </w:t>
      </w:r>
      <w:r w:rsidR="00A12175">
        <w:rPr>
          <w:rFonts w:ascii="Arial" w:hAnsi="Arial" w:cs="Arial"/>
          <w:sz w:val="24"/>
          <w:szCs w:val="24"/>
        </w:rPr>
        <w:t>vinte</w:t>
      </w:r>
      <w:r w:rsidRPr="008B183F">
        <w:rPr>
          <w:rFonts w:ascii="Arial" w:hAnsi="Arial" w:cs="Arial"/>
          <w:sz w:val="24"/>
          <w:szCs w:val="24"/>
        </w:rPr>
        <w:t xml:space="preserve">, com início às </w:t>
      </w:r>
      <w:r w:rsidR="002E70FF">
        <w:rPr>
          <w:rFonts w:ascii="Arial" w:hAnsi="Arial" w:cs="Arial"/>
          <w:sz w:val="24"/>
          <w:szCs w:val="24"/>
        </w:rPr>
        <w:t>dezoito</w:t>
      </w:r>
      <w:r w:rsidR="00D715DF" w:rsidRPr="008B183F">
        <w:rPr>
          <w:rFonts w:ascii="Arial" w:hAnsi="Arial" w:cs="Arial"/>
          <w:sz w:val="24"/>
          <w:szCs w:val="24"/>
        </w:rPr>
        <w:t xml:space="preserve"> horas</w:t>
      </w:r>
      <w:r w:rsidRPr="008B183F">
        <w:rPr>
          <w:rFonts w:ascii="Arial" w:hAnsi="Arial" w:cs="Arial"/>
          <w:sz w:val="24"/>
          <w:szCs w:val="24"/>
        </w:rPr>
        <w:t xml:space="preserve">, na Secretaria Legislativa, reuniram-se os membros da Comissão Permanente de Obras e Serviços Públicos sob a presidência do Senhor </w:t>
      </w:r>
      <w:r w:rsidR="002E70FF" w:rsidRPr="008B183F">
        <w:rPr>
          <w:rFonts w:ascii="Arial" w:hAnsi="Arial" w:cs="Arial"/>
          <w:sz w:val="24"/>
          <w:szCs w:val="24"/>
        </w:rPr>
        <w:t xml:space="preserve">JAIR TIBOLLA </w:t>
      </w:r>
      <w:r w:rsidRPr="008B183F">
        <w:rPr>
          <w:rFonts w:ascii="Arial" w:hAnsi="Arial" w:cs="Arial"/>
          <w:sz w:val="24"/>
          <w:szCs w:val="24"/>
        </w:rPr>
        <w:t>– Presidente, present</w:t>
      </w:r>
      <w:r w:rsidR="00A12175">
        <w:rPr>
          <w:rFonts w:ascii="Arial" w:hAnsi="Arial" w:cs="Arial"/>
          <w:sz w:val="24"/>
          <w:szCs w:val="24"/>
        </w:rPr>
        <w:t>e</w:t>
      </w:r>
      <w:r w:rsidR="00031635" w:rsidRPr="008B183F">
        <w:rPr>
          <w:rFonts w:ascii="Arial" w:hAnsi="Arial" w:cs="Arial"/>
          <w:sz w:val="24"/>
          <w:szCs w:val="24"/>
        </w:rPr>
        <w:t xml:space="preserve"> o</w:t>
      </w:r>
      <w:r w:rsidR="0050733A">
        <w:rPr>
          <w:rFonts w:ascii="Arial" w:hAnsi="Arial" w:cs="Arial"/>
          <w:sz w:val="24"/>
          <w:szCs w:val="24"/>
        </w:rPr>
        <w:t>s</w:t>
      </w:r>
      <w:r w:rsidR="00A12175">
        <w:rPr>
          <w:rFonts w:ascii="Arial" w:hAnsi="Arial" w:cs="Arial"/>
          <w:sz w:val="24"/>
          <w:szCs w:val="24"/>
        </w:rPr>
        <w:t xml:space="preserve"> vereador</w:t>
      </w:r>
      <w:r w:rsidR="0050733A">
        <w:rPr>
          <w:rFonts w:ascii="Arial" w:hAnsi="Arial" w:cs="Arial"/>
          <w:sz w:val="24"/>
          <w:szCs w:val="24"/>
        </w:rPr>
        <w:t>es</w:t>
      </w:r>
      <w:r w:rsidR="00320306">
        <w:rPr>
          <w:rFonts w:ascii="Arial" w:hAnsi="Arial" w:cs="Arial"/>
          <w:sz w:val="24"/>
          <w:szCs w:val="24"/>
        </w:rPr>
        <w:t xml:space="preserve"> </w:t>
      </w:r>
      <w:r w:rsidR="002E70FF" w:rsidRPr="00B34786">
        <w:rPr>
          <w:rFonts w:ascii="Arial" w:hAnsi="Arial" w:cs="Arial"/>
          <w:sz w:val="24"/>
          <w:szCs w:val="24"/>
        </w:rPr>
        <w:t>CLEBER JONAS WESCHENFELDER</w:t>
      </w:r>
      <w:r w:rsidR="0050733A">
        <w:rPr>
          <w:rFonts w:ascii="Arial" w:hAnsi="Arial" w:cs="Arial"/>
          <w:sz w:val="24"/>
          <w:szCs w:val="24"/>
        </w:rPr>
        <w:t xml:space="preserve"> e</w:t>
      </w:r>
      <w:r w:rsidR="00A12175">
        <w:rPr>
          <w:rFonts w:ascii="Arial" w:hAnsi="Arial" w:cs="Arial"/>
          <w:sz w:val="24"/>
          <w:szCs w:val="24"/>
        </w:rPr>
        <w:t xml:space="preserve"> JORGE BATISTA DA SILVA JUNIOR. </w:t>
      </w:r>
      <w:r w:rsidR="00D04F74" w:rsidRPr="008B183F">
        <w:rPr>
          <w:rFonts w:ascii="Arial" w:hAnsi="Arial" w:cs="Arial"/>
          <w:sz w:val="24"/>
          <w:szCs w:val="24"/>
        </w:rPr>
        <w:t xml:space="preserve">A ata da reunião passada foi aprovada por unanimidade. </w:t>
      </w:r>
      <w:r w:rsidRPr="008B183F">
        <w:rPr>
          <w:rFonts w:ascii="Arial" w:hAnsi="Arial" w:cs="Arial"/>
          <w:sz w:val="24"/>
          <w:szCs w:val="24"/>
        </w:rPr>
        <w:t>A presente reunião teve o fim espec</w:t>
      </w:r>
      <w:r w:rsidR="008B183F" w:rsidRPr="008B183F">
        <w:rPr>
          <w:rFonts w:ascii="Arial" w:hAnsi="Arial" w:cs="Arial"/>
          <w:sz w:val="24"/>
          <w:szCs w:val="24"/>
        </w:rPr>
        <w:t>í</w:t>
      </w:r>
      <w:r w:rsidRPr="008B183F">
        <w:rPr>
          <w:rFonts w:ascii="Arial" w:hAnsi="Arial" w:cs="Arial"/>
          <w:sz w:val="24"/>
          <w:szCs w:val="24"/>
        </w:rPr>
        <w:t>fico em analis</w:t>
      </w:r>
      <w:r w:rsidR="00834F44" w:rsidRPr="008B183F">
        <w:rPr>
          <w:rFonts w:ascii="Arial" w:hAnsi="Arial" w:cs="Arial"/>
          <w:sz w:val="24"/>
          <w:szCs w:val="24"/>
        </w:rPr>
        <w:t xml:space="preserve">ar </w:t>
      </w:r>
      <w:r w:rsidR="00D715DF" w:rsidRPr="008B183F">
        <w:rPr>
          <w:rFonts w:ascii="Arial" w:hAnsi="Arial" w:cs="Arial"/>
          <w:sz w:val="24"/>
          <w:szCs w:val="24"/>
        </w:rPr>
        <w:t>e emitir parecer</w:t>
      </w:r>
      <w:r w:rsidR="00320306">
        <w:rPr>
          <w:rFonts w:ascii="Arial" w:hAnsi="Arial" w:cs="Arial"/>
          <w:sz w:val="24"/>
          <w:szCs w:val="24"/>
        </w:rPr>
        <w:t>es</w:t>
      </w:r>
      <w:r w:rsidR="00D715DF" w:rsidRPr="008B183F">
        <w:rPr>
          <w:rFonts w:ascii="Arial" w:hAnsi="Arial" w:cs="Arial"/>
          <w:sz w:val="24"/>
          <w:szCs w:val="24"/>
        </w:rPr>
        <w:t xml:space="preserve"> </w:t>
      </w:r>
      <w:r w:rsidR="002E70FF">
        <w:rPr>
          <w:rFonts w:ascii="Arial" w:hAnsi="Arial" w:cs="Arial"/>
          <w:sz w:val="24"/>
          <w:szCs w:val="24"/>
        </w:rPr>
        <w:t>ao</w:t>
      </w:r>
      <w:r w:rsidR="00320306">
        <w:rPr>
          <w:rFonts w:ascii="Arial" w:hAnsi="Arial" w:cs="Arial"/>
          <w:sz w:val="24"/>
          <w:szCs w:val="24"/>
        </w:rPr>
        <w:t>s</w:t>
      </w:r>
      <w:r w:rsidR="002E70FF">
        <w:rPr>
          <w:rFonts w:ascii="Arial" w:hAnsi="Arial" w:cs="Arial"/>
          <w:sz w:val="24"/>
          <w:szCs w:val="24"/>
        </w:rPr>
        <w:t xml:space="preserve"> seguinte</w:t>
      </w:r>
      <w:r w:rsidR="00320306">
        <w:rPr>
          <w:rFonts w:ascii="Arial" w:hAnsi="Arial" w:cs="Arial"/>
          <w:sz w:val="24"/>
          <w:szCs w:val="24"/>
        </w:rPr>
        <w:t>s</w:t>
      </w:r>
      <w:r w:rsidR="002E70FF">
        <w:rPr>
          <w:rFonts w:ascii="Arial" w:hAnsi="Arial" w:cs="Arial"/>
          <w:sz w:val="24"/>
          <w:szCs w:val="24"/>
        </w:rPr>
        <w:t xml:space="preserve"> Projeto</w:t>
      </w:r>
      <w:r w:rsidR="00320306">
        <w:rPr>
          <w:rFonts w:ascii="Arial" w:hAnsi="Arial" w:cs="Arial"/>
          <w:sz w:val="24"/>
          <w:szCs w:val="24"/>
        </w:rPr>
        <w:t>s</w:t>
      </w:r>
      <w:r w:rsidR="008B183F" w:rsidRPr="008B183F">
        <w:rPr>
          <w:rFonts w:ascii="Arial" w:hAnsi="Arial" w:cs="Arial"/>
          <w:sz w:val="24"/>
          <w:szCs w:val="24"/>
        </w:rPr>
        <w:t xml:space="preserve"> de Lei</w:t>
      </w:r>
      <w:r w:rsidR="002E70FF">
        <w:rPr>
          <w:rFonts w:ascii="Arial" w:hAnsi="Arial" w:cs="Arial"/>
          <w:sz w:val="24"/>
          <w:szCs w:val="24"/>
        </w:rPr>
        <w:t xml:space="preserve">. </w:t>
      </w:r>
      <w:r w:rsidR="00320306" w:rsidRPr="00320306">
        <w:rPr>
          <w:rFonts w:ascii="Arial" w:hAnsi="Arial" w:cs="Arial"/>
          <w:b/>
          <w:sz w:val="24"/>
          <w:szCs w:val="24"/>
        </w:rPr>
        <w:t xml:space="preserve">1) </w:t>
      </w:r>
      <w:r w:rsidR="00320306" w:rsidRPr="00320306">
        <w:rPr>
          <w:rFonts w:ascii="Arial" w:hAnsi="Arial" w:cs="Arial"/>
          <w:sz w:val="24"/>
          <w:szCs w:val="24"/>
        </w:rPr>
        <w:t xml:space="preserve">PROJETO DE LEI COMPLEMENTAR Nº 68/2020 QUE “INSTITUI A CONTRIBUIÇÃO DE MELHORIA PARA FAZER FACE AO CUSTO DE OBRAS PÚBLICAS QUE IDENTIFICA E DÁ OUTRAS PROVIDÊNCIAS”. O relator Cleber Jonas </w:t>
      </w:r>
      <w:proofErr w:type="spellStart"/>
      <w:r w:rsidR="00320306" w:rsidRPr="00320306">
        <w:rPr>
          <w:rFonts w:ascii="Arial" w:hAnsi="Arial" w:cs="Arial"/>
          <w:sz w:val="24"/>
          <w:szCs w:val="24"/>
        </w:rPr>
        <w:t>Weschenfelder</w:t>
      </w:r>
      <w:proofErr w:type="spellEnd"/>
      <w:r w:rsidR="00320306" w:rsidRPr="00320306">
        <w:rPr>
          <w:rFonts w:ascii="Arial" w:hAnsi="Arial" w:cs="Arial"/>
          <w:sz w:val="24"/>
          <w:szCs w:val="24"/>
        </w:rPr>
        <w:t xml:space="preserve"> concluiu que o Projeto de Lei Complementar encontra-se fundamentado dentro das exigências da Lei e recomenda ao Plenário a sua aprovação. Seu parecer foi submetido em votação, sendo aprovado por unanimidade dos membros presentes da Comissão Permanente de </w:t>
      </w:r>
      <w:r w:rsidR="00320306">
        <w:rPr>
          <w:rFonts w:ascii="Arial" w:hAnsi="Arial" w:cs="Arial"/>
          <w:sz w:val="24"/>
          <w:szCs w:val="24"/>
        </w:rPr>
        <w:t>Obras e Serviços Públicos</w:t>
      </w:r>
      <w:r w:rsidR="00320306" w:rsidRPr="00320306">
        <w:rPr>
          <w:rFonts w:ascii="Arial" w:hAnsi="Arial" w:cs="Arial"/>
          <w:sz w:val="24"/>
          <w:szCs w:val="24"/>
        </w:rPr>
        <w:t xml:space="preserve">. </w:t>
      </w:r>
      <w:r w:rsidR="00320306" w:rsidRPr="00320306">
        <w:rPr>
          <w:rFonts w:ascii="Arial" w:hAnsi="Arial" w:cs="Arial"/>
          <w:b/>
          <w:sz w:val="24"/>
          <w:szCs w:val="24"/>
        </w:rPr>
        <w:t xml:space="preserve">2) </w:t>
      </w:r>
      <w:r w:rsidR="00320306" w:rsidRPr="00320306">
        <w:rPr>
          <w:rFonts w:ascii="Arial" w:hAnsi="Arial" w:cs="Arial"/>
          <w:sz w:val="24"/>
          <w:szCs w:val="24"/>
        </w:rPr>
        <w:t xml:space="preserve">PROJETO DE LEI COMPLEMENTAR Nº 69/2020 QUE “INSTITUI A CONTRIBUIÇÃO DE MELHORIA PARA FAZER FACE AO CUSTO DE OBRAS PÚBLICAS NA EXECUÇÃO DE OBRAS DE PAVIMENTAÇÃO DE PASSEIO PÚBLICO E DÁ OUTRAS PROVIDÊNCIAS”. O relator Cleber Jonas </w:t>
      </w:r>
      <w:proofErr w:type="spellStart"/>
      <w:r w:rsidR="00320306" w:rsidRPr="00320306">
        <w:rPr>
          <w:rFonts w:ascii="Arial" w:hAnsi="Arial" w:cs="Arial"/>
          <w:sz w:val="24"/>
          <w:szCs w:val="24"/>
        </w:rPr>
        <w:t>Weschenfelder</w:t>
      </w:r>
      <w:proofErr w:type="spellEnd"/>
      <w:r w:rsidR="00320306" w:rsidRPr="00320306">
        <w:rPr>
          <w:rFonts w:ascii="Arial" w:hAnsi="Arial" w:cs="Arial"/>
          <w:sz w:val="24"/>
          <w:szCs w:val="24"/>
        </w:rPr>
        <w:t xml:space="preserve"> concluiu que o Projeto de Lei Complementar encontra-se fundamentado dentro das exigências da Lei e recomenda ao Plenário a sua aprovação. Seu parecer foi submetido em votação, sendo aprovado por unanimidade dos membros presentes da Comissão Permanente de </w:t>
      </w:r>
      <w:r w:rsidR="00320306">
        <w:rPr>
          <w:rFonts w:ascii="Arial" w:hAnsi="Arial" w:cs="Arial"/>
          <w:sz w:val="24"/>
          <w:szCs w:val="24"/>
        </w:rPr>
        <w:t>Obras e Serviços Públicos</w:t>
      </w:r>
      <w:r w:rsidR="00320306" w:rsidRPr="00320306">
        <w:rPr>
          <w:rFonts w:ascii="Arial" w:hAnsi="Arial" w:cs="Arial"/>
          <w:sz w:val="24"/>
          <w:szCs w:val="24"/>
        </w:rPr>
        <w:t>.</w:t>
      </w:r>
      <w:r w:rsidR="00320306" w:rsidRPr="00320306">
        <w:rPr>
          <w:rFonts w:ascii="Arial" w:hAnsi="Arial" w:cs="Arial"/>
          <w:b/>
          <w:sz w:val="24"/>
          <w:szCs w:val="24"/>
        </w:rPr>
        <w:t xml:space="preserve"> 3) </w:t>
      </w:r>
      <w:r w:rsidR="00320306" w:rsidRPr="00320306">
        <w:rPr>
          <w:rFonts w:ascii="Arial" w:hAnsi="Arial" w:cs="Arial"/>
          <w:sz w:val="24"/>
          <w:szCs w:val="24"/>
        </w:rPr>
        <w:t xml:space="preserve">PROJETO DE LEI COMPLEMENTAR Nº 70/2020 QUE “INSTITUI A CONTRIBUIÇÃO DE MELHORIA PARA FAZER FACE AO CUSTO DE OBRAS PÚBLICAS QUE IDENTIFICA E DÁ OUTRAS PROVIDÊNCIAS”. O relator Cleber Jonas </w:t>
      </w:r>
      <w:proofErr w:type="spellStart"/>
      <w:r w:rsidR="00320306" w:rsidRPr="00320306">
        <w:rPr>
          <w:rFonts w:ascii="Arial" w:hAnsi="Arial" w:cs="Arial"/>
          <w:sz w:val="24"/>
          <w:szCs w:val="24"/>
        </w:rPr>
        <w:t>Weschenfelder</w:t>
      </w:r>
      <w:proofErr w:type="spellEnd"/>
      <w:r w:rsidR="00320306" w:rsidRPr="00320306">
        <w:rPr>
          <w:rFonts w:ascii="Arial" w:hAnsi="Arial" w:cs="Arial"/>
          <w:sz w:val="24"/>
          <w:szCs w:val="24"/>
        </w:rPr>
        <w:t xml:space="preserve"> concluiu que o Projeto de Lei Complementar encontra-se fundamentado dentro das exigências da Lei e recomenda ao Plenário a sua aprovação. Seu parecer foi submetido em votação, sendo aprovado por unanimidade dos membros presentes da Comissão Permanente de </w:t>
      </w:r>
      <w:r w:rsidR="00320306">
        <w:rPr>
          <w:rFonts w:ascii="Arial" w:hAnsi="Arial" w:cs="Arial"/>
          <w:sz w:val="24"/>
          <w:szCs w:val="24"/>
        </w:rPr>
        <w:t>Obras e Serviços Públicos</w:t>
      </w:r>
      <w:r w:rsidR="00C96E91" w:rsidRPr="008B183F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32030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B183F">
        <w:rPr>
          <w:rFonts w:ascii="Arial" w:eastAsia="Times New Roman" w:hAnsi="Arial" w:cs="Arial"/>
          <w:bCs/>
          <w:sz w:val="24"/>
          <w:szCs w:val="24"/>
        </w:rPr>
        <w:t xml:space="preserve">Não havendo mais </w:t>
      </w:r>
      <w:r w:rsidRPr="008B183F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nada a tratar, eu, </w:t>
      </w:r>
      <w:r w:rsidR="002E70FF">
        <w:rPr>
          <w:rFonts w:ascii="Arial" w:eastAsia="Times New Roman" w:hAnsi="Arial" w:cs="Arial"/>
          <w:bCs/>
          <w:sz w:val="24"/>
          <w:szCs w:val="24"/>
        </w:rPr>
        <w:t>Marcos Vinícius dos Santos</w:t>
      </w:r>
      <w:r w:rsidR="0019320E" w:rsidRPr="008B183F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2E70FF">
        <w:rPr>
          <w:rFonts w:ascii="Arial" w:eastAsia="Times New Roman" w:hAnsi="Arial" w:cs="Arial"/>
          <w:bCs/>
          <w:sz w:val="24"/>
          <w:szCs w:val="24"/>
        </w:rPr>
        <w:t>Secretário Executivo</w:t>
      </w:r>
      <w:r w:rsidRPr="008B183F">
        <w:rPr>
          <w:rFonts w:ascii="Arial" w:eastAsia="Times New Roman" w:hAnsi="Arial" w:cs="Arial"/>
          <w:bCs/>
          <w:sz w:val="24"/>
          <w:szCs w:val="24"/>
        </w:rPr>
        <w:t>, lavrei a presente ata que após lida e aprovada será assinada pelo Senhor Presidente e pelos demais membros da Comissão.</w:t>
      </w:r>
    </w:p>
    <w:p w:rsidR="008329CE" w:rsidRPr="008B183F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320306">
        <w:rPr>
          <w:rFonts w:ascii="Arial" w:eastAsia="Times New Roman" w:hAnsi="Arial" w:cs="Arial"/>
          <w:sz w:val="24"/>
          <w:szCs w:val="24"/>
          <w:lang w:eastAsia="ar-SA"/>
        </w:rPr>
        <w:t xml:space="preserve">01 </w:t>
      </w:r>
      <w:r w:rsidR="00834F44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dias do mês </w:t>
      </w:r>
      <w:r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de </w:t>
      </w:r>
      <w:r w:rsidR="00320306">
        <w:rPr>
          <w:rFonts w:ascii="Arial" w:eastAsia="Times New Roman" w:hAnsi="Arial" w:cs="Arial"/>
          <w:sz w:val="24"/>
          <w:szCs w:val="24"/>
          <w:lang w:eastAsia="ar-SA"/>
        </w:rPr>
        <w:t>setembro</w:t>
      </w:r>
      <w:r w:rsidR="002E70FF">
        <w:rPr>
          <w:rFonts w:ascii="Arial" w:eastAsia="Times New Roman" w:hAnsi="Arial" w:cs="Arial"/>
          <w:sz w:val="24"/>
          <w:szCs w:val="24"/>
          <w:lang w:eastAsia="ar-SA"/>
        </w:rPr>
        <w:t xml:space="preserve"> de</w:t>
      </w:r>
      <w:r w:rsidR="00D715DF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dois mil e </w:t>
      </w:r>
      <w:r w:rsidR="00A12175">
        <w:rPr>
          <w:rFonts w:ascii="Arial" w:eastAsia="Times New Roman" w:hAnsi="Arial" w:cs="Arial"/>
          <w:sz w:val="24"/>
          <w:szCs w:val="24"/>
          <w:lang w:eastAsia="ar-SA"/>
        </w:rPr>
        <w:t>vinte</w:t>
      </w:r>
      <w:r w:rsidRPr="008B183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0733A" w:rsidRDefault="0050733A" w:rsidP="002E70FF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2E70FF" w:rsidRPr="00320306" w:rsidRDefault="002E70FF" w:rsidP="002E70FF">
      <w:pPr>
        <w:spacing w:after="240" w:line="360" w:lineRule="auto"/>
        <w:jc w:val="both"/>
        <w:rPr>
          <w:sz w:val="24"/>
          <w:szCs w:val="24"/>
          <w:lang w:val="en-US"/>
        </w:rPr>
      </w:pPr>
      <w:bookmarkStart w:id="0" w:name="_GoBack"/>
      <w:bookmarkEnd w:id="0"/>
      <w:proofErr w:type="spellStart"/>
      <w:r w:rsidRPr="00320306">
        <w:rPr>
          <w:rFonts w:ascii="Arial" w:hAnsi="Arial" w:cs="Arial"/>
          <w:sz w:val="24"/>
          <w:szCs w:val="24"/>
          <w:lang w:val="en-US" w:eastAsia="ar-SA"/>
        </w:rPr>
        <w:t>Jair</w:t>
      </w:r>
      <w:proofErr w:type="spellEnd"/>
      <w:r w:rsidRPr="00320306">
        <w:rPr>
          <w:rFonts w:ascii="Arial" w:hAnsi="Arial" w:cs="Arial"/>
          <w:sz w:val="24"/>
          <w:szCs w:val="24"/>
          <w:lang w:val="en-US" w:eastAsia="ar-SA"/>
        </w:rPr>
        <w:t xml:space="preserve"> Tibolla:____________________________________________________________</w:t>
      </w:r>
    </w:p>
    <w:p w:rsidR="008329CE" w:rsidRPr="00320306" w:rsidRDefault="00D715DF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n-US" w:eastAsia="ar-SA"/>
        </w:rPr>
      </w:pPr>
      <w:proofErr w:type="spellStart"/>
      <w:r w:rsidRPr="00320306">
        <w:rPr>
          <w:rFonts w:ascii="Arial" w:hAnsi="Arial" w:cs="Arial"/>
          <w:sz w:val="24"/>
          <w:szCs w:val="24"/>
          <w:lang w:val="en-US" w:eastAsia="ar-SA"/>
        </w:rPr>
        <w:t>Cleber</w:t>
      </w:r>
      <w:proofErr w:type="spellEnd"/>
      <w:r w:rsidRPr="00320306">
        <w:rPr>
          <w:rFonts w:ascii="Arial" w:hAnsi="Arial" w:cs="Arial"/>
          <w:sz w:val="24"/>
          <w:szCs w:val="24"/>
          <w:lang w:val="en-US" w:eastAsia="ar-SA"/>
        </w:rPr>
        <w:t xml:space="preserve"> Jonas </w:t>
      </w:r>
      <w:proofErr w:type="spellStart"/>
      <w:r w:rsidRPr="00320306">
        <w:rPr>
          <w:rFonts w:ascii="Arial" w:hAnsi="Arial" w:cs="Arial"/>
          <w:sz w:val="24"/>
          <w:szCs w:val="24"/>
          <w:lang w:val="en-US" w:eastAsia="ar-SA"/>
        </w:rPr>
        <w:t>Weschenfelder</w:t>
      </w:r>
      <w:proofErr w:type="spellEnd"/>
      <w:r w:rsidR="00C65FA1" w:rsidRPr="00320306">
        <w:rPr>
          <w:rFonts w:ascii="Arial" w:hAnsi="Arial" w:cs="Arial"/>
          <w:sz w:val="24"/>
          <w:szCs w:val="24"/>
          <w:lang w:val="en-US" w:eastAsia="ar-SA"/>
        </w:rPr>
        <w:t>:_____</w:t>
      </w:r>
      <w:r w:rsidR="008329CE" w:rsidRPr="00320306">
        <w:rPr>
          <w:rFonts w:ascii="Arial" w:hAnsi="Arial" w:cs="Arial"/>
          <w:sz w:val="24"/>
          <w:szCs w:val="24"/>
          <w:lang w:val="en-US" w:eastAsia="ar-SA"/>
        </w:rPr>
        <w:t>_________________________</w:t>
      </w:r>
      <w:r w:rsidR="008B2BB6" w:rsidRPr="00320306">
        <w:rPr>
          <w:rFonts w:ascii="Arial" w:hAnsi="Arial" w:cs="Arial"/>
          <w:sz w:val="24"/>
          <w:szCs w:val="24"/>
          <w:lang w:val="en-US" w:eastAsia="ar-SA"/>
        </w:rPr>
        <w:t>_</w:t>
      </w:r>
      <w:r w:rsidR="008329CE" w:rsidRPr="00320306">
        <w:rPr>
          <w:rFonts w:ascii="Arial" w:hAnsi="Arial" w:cs="Arial"/>
          <w:sz w:val="24"/>
          <w:szCs w:val="24"/>
          <w:lang w:val="en-US" w:eastAsia="ar-SA"/>
        </w:rPr>
        <w:t>_____</w:t>
      </w:r>
      <w:r w:rsidR="001E2C64" w:rsidRPr="00320306">
        <w:rPr>
          <w:rFonts w:ascii="Arial" w:hAnsi="Arial" w:cs="Arial"/>
          <w:sz w:val="24"/>
          <w:szCs w:val="24"/>
          <w:lang w:val="en-US" w:eastAsia="ar-SA"/>
        </w:rPr>
        <w:t>______</w:t>
      </w:r>
      <w:r w:rsidR="008329CE" w:rsidRPr="00320306">
        <w:rPr>
          <w:rFonts w:ascii="Arial" w:hAnsi="Arial" w:cs="Arial"/>
          <w:sz w:val="24"/>
          <w:szCs w:val="24"/>
          <w:lang w:val="en-US" w:eastAsia="ar-SA"/>
        </w:rPr>
        <w:t>____</w:t>
      </w:r>
    </w:p>
    <w:p w:rsidR="0050733A" w:rsidRPr="008B183F" w:rsidRDefault="0050733A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Jorge Batista da Silva Junior:______________________________________________</w:t>
      </w:r>
    </w:p>
    <w:sectPr w:rsidR="0050733A" w:rsidRPr="008B183F" w:rsidSect="001E2C64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29CE"/>
    <w:rsid w:val="00031635"/>
    <w:rsid w:val="00086FB4"/>
    <w:rsid w:val="000C4FAA"/>
    <w:rsid w:val="000E323B"/>
    <w:rsid w:val="00162903"/>
    <w:rsid w:val="00180678"/>
    <w:rsid w:val="0019320E"/>
    <w:rsid w:val="001E2C64"/>
    <w:rsid w:val="002E70FF"/>
    <w:rsid w:val="002F0730"/>
    <w:rsid w:val="00312EBE"/>
    <w:rsid w:val="00320306"/>
    <w:rsid w:val="004176D5"/>
    <w:rsid w:val="0050733A"/>
    <w:rsid w:val="00534DE5"/>
    <w:rsid w:val="00594891"/>
    <w:rsid w:val="005C4B56"/>
    <w:rsid w:val="00621E89"/>
    <w:rsid w:val="008329CE"/>
    <w:rsid w:val="00834F44"/>
    <w:rsid w:val="008A7839"/>
    <w:rsid w:val="008B183F"/>
    <w:rsid w:val="008B2BB6"/>
    <w:rsid w:val="00975AE0"/>
    <w:rsid w:val="009862DB"/>
    <w:rsid w:val="009B7D55"/>
    <w:rsid w:val="009E7B4C"/>
    <w:rsid w:val="00A00311"/>
    <w:rsid w:val="00A12175"/>
    <w:rsid w:val="00A51581"/>
    <w:rsid w:val="00AE004A"/>
    <w:rsid w:val="00AF1970"/>
    <w:rsid w:val="00BC639E"/>
    <w:rsid w:val="00C060D6"/>
    <w:rsid w:val="00C53334"/>
    <w:rsid w:val="00C57479"/>
    <w:rsid w:val="00C65FA1"/>
    <w:rsid w:val="00C816A9"/>
    <w:rsid w:val="00C82AB3"/>
    <w:rsid w:val="00C96E91"/>
    <w:rsid w:val="00CC71D8"/>
    <w:rsid w:val="00D04F74"/>
    <w:rsid w:val="00D2619C"/>
    <w:rsid w:val="00D715DF"/>
    <w:rsid w:val="00D83EC5"/>
    <w:rsid w:val="00DA73CE"/>
    <w:rsid w:val="00DC2F6F"/>
    <w:rsid w:val="00E21460"/>
    <w:rsid w:val="00E40A19"/>
    <w:rsid w:val="00E7786A"/>
    <w:rsid w:val="00F03496"/>
    <w:rsid w:val="00F11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329CE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329C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Câmara</cp:lastModifiedBy>
  <cp:revision>29</cp:revision>
  <cp:lastPrinted>2020-09-01T19:57:00Z</cp:lastPrinted>
  <dcterms:created xsi:type="dcterms:W3CDTF">2017-06-29T19:10:00Z</dcterms:created>
  <dcterms:modified xsi:type="dcterms:W3CDTF">2020-09-01T19:58:00Z</dcterms:modified>
</cp:coreProperties>
</file>