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5A479D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A479D">
        <w:rPr>
          <w:rFonts w:ascii="Arial" w:hAnsi="Arial" w:cs="Arial"/>
          <w:b/>
          <w:sz w:val="23"/>
          <w:szCs w:val="23"/>
        </w:rPr>
        <w:t>COMISSÃO PERMANENTE DE EDUCAÇÃO, CULTURA, ESPO</w:t>
      </w:r>
      <w:r w:rsidR="00A40928" w:rsidRPr="005A479D">
        <w:rPr>
          <w:rFonts w:ascii="Arial" w:hAnsi="Arial" w:cs="Arial"/>
          <w:b/>
          <w:sz w:val="23"/>
          <w:szCs w:val="23"/>
        </w:rPr>
        <w:t xml:space="preserve">RTE, SAÚDE E ASSISTÊNCIA </w:t>
      </w:r>
      <w:proofErr w:type="gramStart"/>
      <w:r w:rsidR="00A40928" w:rsidRPr="005A479D">
        <w:rPr>
          <w:rFonts w:ascii="Arial" w:hAnsi="Arial" w:cs="Arial"/>
          <w:b/>
          <w:sz w:val="23"/>
          <w:szCs w:val="23"/>
        </w:rPr>
        <w:t>SOCIAL</w:t>
      </w:r>
      <w:proofErr w:type="gramEnd"/>
    </w:p>
    <w:p w:rsidR="003F3E21" w:rsidRPr="005A479D" w:rsidRDefault="00DD0B48" w:rsidP="003F3E21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n. 50/2020</w:t>
      </w:r>
    </w:p>
    <w:p w:rsidR="00A86C21" w:rsidRPr="005A479D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5A479D">
        <w:rPr>
          <w:rFonts w:ascii="Arial" w:hAnsi="Arial" w:cs="Arial"/>
          <w:sz w:val="23"/>
          <w:szCs w:val="23"/>
        </w:rPr>
        <w:t xml:space="preserve">Ata da </w:t>
      </w:r>
      <w:r w:rsidR="00DD0B48" w:rsidRPr="00DD0B48">
        <w:rPr>
          <w:rFonts w:ascii="Arial" w:hAnsi="Arial" w:cs="Arial"/>
          <w:sz w:val="23"/>
          <w:szCs w:val="23"/>
        </w:rPr>
        <w:t>quinquagésima</w:t>
      </w:r>
      <w:r w:rsidRPr="005A479D">
        <w:rPr>
          <w:rFonts w:ascii="Arial" w:hAnsi="Arial" w:cs="Arial"/>
          <w:sz w:val="23"/>
          <w:szCs w:val="23"/>
        </w:rPr>
        <w:t xml:space="preserve"> Reunião da Comissão Permanente de Educação, Cultura, Espor</w:t>
      </w:r>
      <w:r w:rsidR="00A542F3" w:rsidRPr="005A479D">
        <w:rPr>
          <w:rFonts w:ascii="Arial" w:hAnsi="Arial" w:cs="Arial"/>
          <w:sz w:val="23"/>
          <w:szCs w:val="23"/>
        </w:rPr>
        <w:t>te, Saúde e Assistência Social.</w:t>
      </w:r>
      <w:r w:rsidRPr="005A479D">
        <w:rPr>
          <w:rFonts w:ascii="Arial" w:hAnsi="Arial" w:cs="Arial"/>
          <w:sz w:val="23"/>
          <w:szCs w:val="23"/>
        </w:rPr>
        <w:t xml:space="preserve"> Aos </w:t>
      </w:r>
      <w:r w:rsidR="00DD0B48">
        <w:rPr>
          <w:rFonts w:ascii="Arial" w:hAnsi="Arial" w:cs="Arial"/>
          <w:sz w:val="23"/>
          <w:szCs w:val="23"/>
        </w:rPr>
        <w:t>dez</w:t>
      </w:r>
      <w:r w:rsidRPr="005A479D">
        <w:rPr>
          <w:rFonts w:ascii="Arial" w:hAnsi="Arial" w:cs="Arial"/>
          <w:sz w:val="23"/>
          <w:szCs w:val="23"/>
        </w:rPr>
        <w:t xml:space="preserve"> dias do mês de </w:t>
      </w:r>
      <w:r w:rsidR="00DD0B48">
        <w:rPr>
          <w:rFonts w:ascii="Arial" w:hAnsi="Arial" w:cs="Arial"/>
          <w:sz w:val="23"/>
          <w:szCs w:val="23"/>
        </w:rPr>
        <w:t>fevereiro</w:t>
      </w:r>
      <w:r w:rsidRPr="005A479D">
        <w:rPr>
          <w:rFonts w:ascii="Arial" w:hAnsi="Arial" w:cs="Arial"/>
          <w:sz w:val="23"/>
          <w:szCs w:val="23"/>
        </w:rPr>
        <w:t xml:space="preserve"> de dois mil e </w:t>
      </w:r>
      <w:r w:rsidR="00DD0B48">
        <w:rPr>
          <w:rFonts w:ascii="Arial" w:hAnsi="Arial" w:cs="Arial"/>
          <w:sz w:val="23"/>
          <w:szCs w:val="23"/>
        </w:rPr>
        <w:t>vinte</w:t>
      </w:r>
      <w:r w:rsidRPr="005A479D">
        <w:rPr>
          <w:rFonts w:ascii="Arial" w:hAnsi="Arial" w:cs="Arial"/>
          <w:sz w:val="23"/>
          <w:szCs w:val="23"/>
        </w:rPr>
        <w:t xml:space="preserve">, com início às dezoito horas e </w:t>
      </w:r>
      <w:r w:rsidR="007C6D80" w:rsidRPr="005A479D">
        <w:rPr>
          <w:rFonts w:ascii="Arial" w:hAnsi="Arial" w:cs="Arial"/>
          <w:sz w:val="23"/>
          <w:szCs w:val="23"/>
        </w:rPr>
        <w:t>trinta</w:t>
      </w:r>
      <w:r w:rsidR="00E86858" w:rsidRPr="005A479D">
        <w:rPr>
          <w:rFonts w:ascii="Arial" w:hAnsi="Arial" w:cs="Arial"/>
          <w:sz w:val="23"/>
          <w:szCs w:val="23"/>
        </w:rPr>
        <w:t xml:space="preserve"> minutos</w:t>
      </w:r>
      <w:r w:rsidRPr="005A479D">
        <w:rPr>
          <w:rFonts w:ascii="Arial" w:hAnsi="Arial" w:cs="Arial"/>
          <w:sz w:val="23"/>
          <w:szCs w:val="23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5A479D">
        <w:rPr>
          <w:rFonts w:ascii="Arial" w:hAnsi="Arial" w:cs="Arial"/>
          <w:sz w:val="23"/>
          <w:szCs w:val="23"/>
        </w:rPr>
        <w:t>LDER – pre</w:t>
      </w:r>
      <w:r w:rsidR="00670EFB" w:rsidRPr="005A479D">
        <w:rPr>
          <w:rFonts w:ascii="Arial" w:hAnsi="Arial" w:cs="Arial"/>
          <w:sz w:val="23"/>
          <w:szCs w:val="23"/>
        </w:rPr>
        <w:t>sente o</w:t>
      </w:r>
      <w:r w:rsidR="00A86C21" w:rsidRPr="005A479D">
        <w:rPr>
          <w:rFonts w:ascii="Arial" w:hAnsi="Arial" w:cs="Arial"/>
          <w:sz w:val="23"/>
          <w:szCs w:val="23"/>
        </w:rPr>
        <w:t>s</w:t>
      </w:r>
      <w:r w:rsidR="00670EFB" w:rsidRPr="005A479D">
        <w:rPr>
          <w:rFonts w:ascii="Arial" w:hAnsi="Arial" w:cs="Arial"/>
          <w:sz w:val="23"/>
          <w:szCs w:val="23"/>
        </w:rPr>
        <w:t xml:space="preserve"> V</w:t>
      </w:r>
      <w:r w:rsidR="004B65F2" w:rsidRPr="005A479D">
        <w:rPr>
          <w:rFonts w:ascii="Arial" w:hAnsi="Arial" w:cs="Arial"/>
          <w:sz w:val="23"/>
          <w:szCs w:val="23"/>
        </w:rPr>
        <w:t>ereador</w:t>
      </w:r>
      <w:r w:rsidR="00A86C21" w:rsidRPr="005A479D">
        <w:rPr>
          <w:rFonts w:ascii="Arial" w:hAnsi="Arial" w:cs="Arial"/>
          <w:sz w:val="23"/>
          <w:szCs w:val="23"/>
        </w:rPr>
        <w:t xml:space="preserve">es </w:t>
      </w:r>
      <w:r w:rsidRPr="005A479D">
        <w:rPr>
          <w:rFonts w:ascii="Arial" w:hAnsi="Arial" w:cs="Arial"/>
          <w:sz w:val="23"/>
          <w:szCs w:val="23"/>
        </w:rPr>
        <w:t>ILÁRIO BAUMGARDT</w:t>
      </w:r>
      <w:r w:rsidR="00727E87" w:rsidRPr="005A479D">
        <w:rPr>
          <w:rFonts w:ascii="Arial" w:hAnsi="Arial" w:cs="Arial"/>
          <w:sz w:val="23"/>
          <w:szCs w:val="23"/>
        </w:rPr>
        <w:t xml:space="preserve">, e </w:t>
      </w:r>
      <w:r w:rsidR="00DD0B48">
        <w:rPr>
          <w:rFonts w:ascii="Arial" w:hAnsi="Arial" w:cs="Arial"/>
          <w:sz w:val="23"/>
          <w:szCs w:val="23"/>
        </w:rPr>
        <w:t>MELÂNIA PAGNO TRENTIN</w:t>
      </w:r>
      <w:r w:rsidRPr="005A479D">
        <w:rPr>
          <w:rFonts w:ascii="Arial" w:hAnsi="Arial" w:cs="Arial"/>
          <w:sz w:val="23"/>
          <w:szCs w:val="23"/>
        </w:rPr>
        <w:t xml:space="preserve">. A ata da reunião passada foi aprovada por unanimidade. </w:t>
      </w:r>
      <w:r w:rsidRPr="005A479D">
        <w:rPr>
          <w:rFonts w:ascii="Arial" w:hAnsi="Arial" w:cs="Arial"/>
          <w:bCs/>
          <w:sz w:val="23"/>
          <w:szCs w:val="23"/>
        </w:rPr>
        <w:t>A presente reunião teve o fim específic</w:t>
      </w:r>
      <w:r w:rsidR="00A40928" w:rsidRPr="005A479D">
        <w:rPr>
          <w:rFonts w:ascii="Arial" w:hAnsi="Arial" w:cs="Arial"/>
          <w:bCs/>
          <w:sz w:val="23"/>
          <w:szCs w:val="23"/>
        </w:rPr>
        <w:t>o em analisar e emitir parecer ao seguinte</w:t>
      </w:r>
      <w:r w:rsidRPr="005A479D">
        <w:rPr>
          <w:rFonts w:ascii="Arial" w:hAnsi="Arial" w:cs="Arial"/>
          <w:bCs/>
          <w:sz w:val="23"/>
          <w:szCs w:val="23"/>
        </w:rPr>
        <w:t xml:space="preserve"> </w:t>
      </w:r>
      <w:r w:rsidR="00A40928" w:rsidRPr="005A479D">
        <w:rPr>
          <w:rFonts w:ascii="Arial" w:hAnsi="Arial" w:cs="Arial"/>
          <w:sz w:val="23"/>
          <w:szCs w:val="23"/>
        </w:rPr>
        <w:t>Projeto de Lei</w:t>
      </w:r>
      <w:r w:rsidRPr="005A479D">
        <w:rPr>
          <w:rFonts w:ascii="Arial" w:hAnsi="Arial" w:cs="Arial"/>
          <w:sz w:val="23"/>
          <w:szCs w:val="23"/>
        </w:rPr>
        <w:t>:</w:t>
      </w:r>
      <w:r w:rsidRPr="005A479D">
        <w:rPr>
          <w:rFonts w:ascii="Arial" w:hAnsi="Arial" w:cs="Arial"/>
          <w:b/>
          <w:sz w:val="23"/>
          <w:szCs w:val="23"/>
          <w:lang w:eastAsia="ar-SA"/>
        </w:rPr>
        <w:t xml:space="preserve"> 1)</w:t>
      </w:r>
      <w:r w:rsidRPr="005A479D">
        <w:rPr>
          <w:rFonts w:ascii="Arial" w:hAnsi="Arial" w:cs="Arial"/>
          <w:sz w:val="23"/>
          <w:szCs w:val="23"/>
          <w:lang w:eastAsia="ar-SA"/>
        </w:rPr>
        <w:t xml:space="preserve"> </w:t>
      </w:r>
      <w:r w:rsidR="00DD0B48" w:rsidRPr="00E30854">
        <w:rPr>
          <w:rFonts w:ascii="Arial" w:eastAsia="Calibri" w:hAnsi="Arial" w:cs="Arial"/>
          <w:sz w:val="23"/>
          <w:szCs w:val="23"/>
        </w:rPr>
        <w:t>PROJETO DE LEI Nº 01/2020 QUE “CONCEDE REVISÃO GERAL ANUAL SOBRE O VENCIMENTO DOS CARGOS DE PROVIMENTO EFETIVO DE PROFESSOR I, PROFESSOR II, PROFESSOR III E ESPECIALISTA EM ASSUNTOS EDUCACIONAIS E CONTEM OUTRAS PROVIDÊNCIAS”</w:t>
      </w:r>
      <w:r w:rsidR="00A86C21" w:rsidRPr="005A479D">
        <w:rPr>
          <w:rFonts w:ascii="Arial" w:hAnsi="Arial" w:cs="Arial"/>
          <w:sz w:val="23"/>
          <w:szCs w:val="23"/>
        </w:rPr>
        <w:t xml:space="preserve">. </w:t>
      </w:r>
      <w:r w:rsidR="00B7640C" w:rsidRPr="005A479D">
        <w:rPr>
          <w:rFonts w:ascii="Arial" w:hAnsi="Arial" w:cs="Arial"/>
          <w:color w:val="000000"/>
          <w:sz w:val="23"/>
          <w:szCs w:val="23"/>
        </w:rPr>
        <w:t>O</w:t>
      </w:r>
      <w:r w:rsidR="00B7640C" w:rsidRPr="005A479D">
        <w:rPr>
          <w:rFonts w:ascii="Arial" w:hAnsi="Arial" w:cs="Arial"/>
          <w:sz w:val="23"/>
          <w:szCs w:val="23"/>
        </w:rPr>
        <w:t xml:space="preserve"> relator </w:t>
      </w:r>
      <w:proofErr w:type="spellStart"/>
      <w:r w:rsidR="00B7640C" w:rsidRPr="005A479D">
        <w:rPr>
          <w:rFonts w:ascii="Arial" w:hAnsi="Arial" w:cs="Arial"/>
          <w:sz w:val="23"/>
          <w:szCs w:val="23"/>
        </w:rPr>
        <w:t>Ilário</w:t>
      </w:r>
      <w:proofErr w:type="spellEnd"/>
      <w:r w:rsidR="00B7640C" w:rsidRPr="005A479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7640C" w:rsidRPr="005A479D">
        <w:rPr>
          <w:rFonts w:ascii="Arial" w:hAnsi="Arial" w:cs="Arial"/>
          <w:sz w:val="23"/>
          <w:szCs w:val="23"/>
        </w:rPr>
        <w:t>Baumgardt</w:t>
      </w:r>
      <w:proofErr w:type="spellEnd"/>
      <w:r w:rsidR="00B7640C" w:rsidRPr="005A479D">
        <w:rPr>
          <w:rFonts w:ascii="Arial" w:hAnsi="Arial" w:cs="Arial"/>
          <w:sz w:val="23"/>
          <w:szCs w:val="23"/>
        </w:rPr>
        <w:t xml:space="preserve"> </w:t>
      </w:r>
      <w:r w:rsidR="00B7640C" w:rsidRPr="005A479D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</w:t>
      </w:r>
      <w:r w:rsidR="00B7640C" w:rsidRPr="005A479D">
        <w:rPr>
          <w:rFonts w:ascii="Arial" w:eastAsia="Times New Roman" w:hAnsi="Arial" w:cs="Arial"/>
          <w:sz w:val="23"/>
          <w:szCs w:val="23"/>
          <w:lang w:eastAsia="ar-SA"/>
        </w:rPr>
        <w:t>. Seu parecer foi submetido em votação, sendo aprovado por unanimidade pelos membros da Comissão Permanente de Educação, Cultura, Esporte,</w:t>
      </w:r>
      <w:bookmarkStart w:id="0" w:name="_GoBack"/>
      <w:bookmarkEnd w:id="0"/>
      <w:r w:rsidR="00B7640C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Saúde e Assistência Social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proofErr w:type="gramStart"/>
      <w:r w:rsidR="005A479D" w:rsidRPr="005A479D">
        <w:rPr>
          <w:rFonts w:ascii="Arial" w:eastAsia="Times New Roman" w:hAnsi="Arial" w:cs="Arial"/>
          <w:b/>
          <w:sz w:val="23"/>
          <w:szCs w:val="23"/>
          <w:lang w:eastAsia="ar-SA"/>
        </w:rPr>
        <w:t>2</w:t>
      </w:r>
      <w:proofErr w:type="gramEnd"/>
      <w:r w:rsidR="005A479D" w:rsidRPr="005A479D">
        <w:rPr>
          <w:rFonts w:ascii="Arial" w:eastAsia="Times New Roman" w:hAnsi="Arial" w:cs="Arial"/>
          <w:b/>
          <w:sz w:val="23"/>
          <w:szCs w:val="23"/>
          <w:lang w:eastAsia="ar-SA"/>
        </w:rPr>
        <w:t>)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DD0B48" w:rsidRPr="00E30854">
        <w:rPr>
          <w:rFonts w:ascii="Arial" w:eastAsia="Calibri" w:hAnsi="Arial" w:cs="Arial"/>
          <w:sz w:val="23"/>
          <w:szCs w:val="23"/>
        </w:rPr>
        <w:t>PROJETO DE LEI Nº 02/2020 QUE “AUTORIZA A TRANSFERÊNCIA DE RECURSOS FINANCEIROS À ASSOCIAÇÃO BENEFICENTE HOSPITALAR GUARUJÁ</w:t>
      </w:r>
      <w:r w:rsidR="00DD0B48" w:rsidRPr="00E30854">
        <w:rPr>
          <w:rFonts w:ascii="Arial" w:hAnsi="Arial" w:cs="Arial"/>
          <w:sz w:val="23"/>
          <w:szCs w:val="23"/>
        </w:rPr>
        <w:t>”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="005A479D" w:rsidRPr="005A479D">
        <w:rPr>
          <w:rFonts w:ascii="Arial" w:hAnsi="Arial" w:cs="Arial"/>
          <w:color w:val="000000"/>
          <w:sz w:val="23"/>
          <w:szCs w:val="23"/>
        </w:rPr>
        <w:t>O</w:t>
      </w:r>
      <w:r w:rsidR="005A479D" w:rsidRPr="005A479D">
        <w:rPr>
          <w:rFonts w:ascii="Arial" w:hAnsi="Arial" w:cs="Arial"/>
          <w:sz w:val="23"/>
          <w:szCs w:val="23"/>
        </w:rPr>
        <w:t xml:space="preserve"> relator </w:t>
      </w:r>
      <w:proofErr w:type="spellStart"/>
      <w:r w:rsidR="005A479D" w:rsidRPr="005A479D">
        <w:rPr>
          <w:rFonts w:ascii="Arial" w:hAnsi="Arial" w:cs="Arial"/>
          <w:sz w:val="23"/>
          <w:szCs w:val="23"/>
        </w:rPr>
        <w:t>Ilário</w:t>
      </w:r>
      <w:proofErr w:type="spellEnd"/>
      <w:r w:rsidR="005A479D" w:rsidRPr="005A479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A479D" w:rsidRPr="005A479D">
        <w:rPr>
          <w:rFonts w:ascii="Arial" w:hAnsi="Arial" w:cs="Arial"/>
          <w:sz w:val="23"/>
          <w:szCs w:val="23"/>
        </w:rPr>
        <w:t>Baumgardt</w:t>
      </w:r>
      <w:proofErr w:type="spellEnd"/>
      <w:r w:rsidR="005A479D" w:rsidRPr="005A479D">
        <w:rPr>
          <w:rFonts w:ascii="Arial" w:hAnsi="Arial" w:cs="Arial"/>
          <w:sz w:val="23"/>
          <w:szCs w:val="23"/>
        </w:rPr>
        <w:t xml:space="preserve"> </w:t>
      </w:r>
      <w:r w:rsidR="005A479D" w:rsidRPr="005A479D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. Seu parecer foi submetido em votação, sendo aprovado por unanimidade pelos membros da Comissão Permanente de Educação, Cultura, Esporte, Saúde e Assistência Social. </w:t>
      </w:r>
      <w:r w:rsidRPr="005A479D">
        <w:rPr>
          <w:rFonts w:ascii="Arial" w:eastAsia="Times New Roman" w:hAnsi="Arial" w:cs="Arial"/>
          <w:bCs/>
          <w:sz w:val="23"/>
          <w:szCs w:val="23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5A479D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Da Secretaria da Câmara Municipal de Vereadores de Guarujá do Sul, aos </w:t>
      </w:r>
      <w:r w:rsidR="00DD0B48">
        <w:rPr>
          <w:rFonts w:ascii="Arial" w:eastAsia="Times New Roman" w:hAnsi="Arial" w:cs="Arial"/>
          <w:sz w:val="23"/>
          <w:szCs w:val="23"/>
          <w:lang w:eastAsia="ar-SA"/>
        </w:rPr>
        <w:t>10</w:t>
      </w:r>
      <w:r w:rsidR="005A479D"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dias do mês de </w:t>
      </w:r>
      <w:r w:rsidR="00DD0B48">
        <w:rPr>
          <w:rFonts w:ascii="Arial" w:eastAsia="Times New Roman" w:hAnsi="Arial" w:cs="Arial"/>
          <w:sz w:val="23"/>
          <w:szCs w:val="23"/>
          <w:lang w:eastAsia="ar-SA"/>
        </w:rPr>
        <w:t>fevereiro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 xml:space="preserve"> de dois mil e </w:t>
      </w:r>
      <w:r w:rsidR="00DD0B48">
        <w:rPr>
          <w:rFonts w:ascii="Arial" w:eastAsia="Times New Roman" w:hAnsi="Arial" w:cs="Arial"/>
          <w:sz w:val="23"/>
          <w:szCs w:val="23"/>
          <w:lang w:eastAsia="ar-SA"/>
        </w:rPr>
        <w:t>vinte</w:t>
      </w:r>
      <w:r w:rsidRPr="005A479D">
        <w:rPr>
          <w:rFonts w:ascii="Arial" w:eastAsia="Times New Roman" w:hAnsi="Arial" w:cs="Arial"/>
          <w:sz w:val="23"/>
          <w:szCs w:val="23"/>
          <w:lang w:eastAsia="ar-SA"/>
        </w:rPr>
        <w:t>.</w:t>
      </w:r>
    </w:p>
    <w:p w:rsidR="008F6B1E" w:rsidRPr="005A479D" w:rsidRDefault="008F6B1E" w:rsidP="008F6B1E">
      <w:pPr>
        <w:spacing w:after="240"/>
        <w:jc w:val="both"/>
        <w:rPr>
          <w:rFonts w:ascii="Arial" w:hAnsi="Arial" w:cs="Arial"/>
          <w:sz w:val="23"/>
          <w:szCs w:val="23"/>
          <w:lang w:eastAsia="ar-SA"/>
        </w:rPr>
      </w:pPr>
      <w:r w:rsidRPr="005A479D">
        <w:rPr>
          <w:rFonts w:ascii="Arial" w:hAnsi="Arial" w:cs="Arial"/>
          <w:sz w:val="23"/>
          <w:szCs w:val="23"/>
          <w:lang w:eastAsia="ar-SA"/>
        </w:rPr>
        <w:t xml:space="preserve">Cleber Jonas </w:t>
      </w:r>
      <w:proofErr w:type="spellStart"/>
      <w:r w:rsidRPr="005A479D">
        <w:rPr>
          <w:rFonts w:ascii="Arial" w:hAnsi="Arial" w:cs="Arial"/>
          <w:sz w:val="23"/>
          <w:szCs w:val="23"/>
          <w:lang w:eastAsia="ar-SA"/>
        </w:rPr>
        <w:t>Weschenfelder</w:t>
      </w:r>
      <w:proofErr w:type="spellEnd"/>
      <w:r w:rsidRPr="005A479D">
        <w:rPr>
          <w:rFonts w:ascii="Arial" w:hAnsi="Arial" w:cs="Arial"/>
          <w:sz w:val="23"/>
          <w:szCs w:val="23"/>
          <w:lang w:eastAsia="ar-SA"/>
        </w:rPr>
        <w:t>:________________</w:t>
      </w:r>
      <w:r w:rsidR="00DD0B48">
        <w:rPr>
          <w:rFonts w:ascii="Arial" w:hAnsi="Arial" w:cs="Arial"/>
          <w:sz w:val="23"/>
          <w:szCs w:val="23"/>
          <w:lang w:eastAsia="ar-SA"/>
        </w:rPr>
        <w:t>___</w:t>
      </w:r>
      <w:r w:rsidRPr="005A479D">
        <w:rPr>
          <w:rFonts w:ascii="Arial" w:hAnsi="Arial" w:cs="Arial"/>
          <w:sz w:val="23"/>
          <w:szCs w:val="23"/>
          <w:lang w:eastAsia="ar-SA"/>
        </w:rPr>
        <w:t>______________________________</w:t>
      </w:r>
    </w:p>
    <w:p w:rsidR="003F3E21" w:rsidRPr="005A479D" w:rsidRDefault="003F3E21" w:rsidP="003F3E21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proofErr w:type="spellStart"/>
      <w:r w:rsidRPr="005A479D">
        <w:rPr>
          <w:rFonts w:ascii="Arial" w:hAnsi="Arial" w:cs="Arial"/>
          <w:sz w:val="23"/>
          <w:szCs w:val="23"/>
          <w:lang w:eastAsia="ar-SA"/>
        </w:rPr>
        <w:t>Ilário</w:t>
      </w:r>
      <w:proofErr w:type="spellEnd"/>
      <w:r w:rsidRPr="005A479D">
        <w:rPr>
          <w:rFonts w:ascii="Arial" w:hAnsi="Arial" w:cs="Arial"/>
          <w:sz w:val="23"/>
          <w:szCs w:val="23"/>
          <w:lang w:eastAsia="ar-SA"/>
        </w:rPr>
        <w:t xml:space="preserve"> Baumgardt:_______________________</w:t>
      </w:r>
      <w:r w:rsidR="00DD0B48">
        <w:rPr>
          <w:rFonts w:ascii="Arial" w:hAnsi="Arial" w:cs="Arial"/>
          <w:sz w:val="23"/>
          <w:szCs w:val="23"/>
          <w:lang w:eastAsia="ar-SA"/>
        </w:rPr>
        <w:t>___</w:t>
      </w:r>
      <w:r w:rsidRPr="005A479D">
        <w:rPr>
          <w:rFonts w:ascii="Arial" w:hAnsi="Arial" w:cs="Arial"/>
          <w:sz w:val="23"/>
          <w:szCs w:val="23"/>
          <w:lang w:eastAsia="ar-SA"/>
        </w:rPr>
        <w:t>_</w:t>
      </w:r>
      <w:r w:rsidR="00A86C21" w:rsidRPr="005A479D">
        <w:rPr>
          <w:rFonts w:ascii="Arial" w:hAnsi="Arial" w:cs="Arial"/>
          <w:sz w:val="23"/>
          <w:szCs w:val="23"/>
          <w:lang w:eastAsia="ar-SA"/>
        </w:rPr>
        <w:t>________________________________</w:t>
      </w:r>
    </w:p>
    <w:p w:rsidR="00A86C21" w:rsidRPr="005A479D" w:rsidRDefault="00DD0B48" w:rsidP="00727E87">
      <w:pPr>
        <w:spacing w:line="36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Melânia</w:t>
      </w:r>
      <w:proofErr w:type="spellEnd"/>
      <w:r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Pagno</w:t>
      </w:r>
      <w:proofErr w:type="spellEnd"/>
      <w:r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Trentin</w:t>
      </w:r>
      <w:proofErr w:type="spellEnd"/>
      <w:r w:rsidR="00727E87" w:rsidRPr="005A479D">
        <w:rPr>
          <w:rFonts w:ascii="Arial" w:eastAsia="Times New Roman" w:hAnsi="Arial" w:cs="Arial"/>
          <w:sz w:val="23"/>
          <w:szCs w:val="23"/>
          <w:lang w:eastAsia="ar-SA"/>
        </w:rPr>
        <w:t>:</w:t>
      </w:r>
      <w:r>
        <w:rPr>
          <w:rFonts w:ascii="Arial" w:eastAsia="Times New Roman" w:hAnsi="Arial" w:cs="Arial"/>
          <w:sz w:val="23"/>
          <w:szCs w:val="23"/>
          <w:lang w:eastAsia="ar-SA"/>
        </w:rPr>
        <w:t>__________________</w:t>
      </w:r>
      <w:r w:rsidR="00727E87" w:rsidRPr="005A479D">
        <w:rPr>
          <w:rFonts w:ascii="Arial" w:eastAsia="Times New Roman" w:hAnsi="Arial" w:cs="Arial"/>
          <w:sz w:val="23"/>
          <w:szCs w:val="23"/>
          <w:lang w:eastAsia="ar-SA"/>
        </w:rPr>
        <w:t>____________________________________</w:t>
      </w:r>
    </w:p>
    <w:sectPr w:rsidR="00A86C21" w:rsidRPr="005A479D" w:rsidSect="00DD0B48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5A479D"/>
    <w:rsid w:val="00670EFB"/>
    <w:rsid w:val="006C6FAE"/>
    <w:rsid w:val="00727E87"/>
    <w:rsid w:val="00747AD4"/>
    <w:rsid w:val="0077778F"/>
    <w:rsid w:val="007C6D80"/>
    <w:rsid w:val="008F6B1E"/>
    <w:rsid w:val="00996F23"/>
    <w:rsid w:val="00A40928"/>
    <w:rsid w:val="00A542F3"/>
    <w:rsid w:val="00A86C21"/>
    <w:rsid w:val="00B7640C"/>
    <w:rsid w:val="00DD0B48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18</cp:revision>
  <cp:lastPrinted>2020-02-11T16:59:00Z</cp:lastPrinted>
  <dcterms:created xsi:type="dcterms:W3CDTF">2019-02-20T16:00:00Z</dcterms:created>
  <dcterms:modified xsi:type="dcterms:W3CDTF">2020-02-11T17:03:00Z</dcterms:modified>
</cp:coreProperties>
</file>