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E82765" w:rsidRDefault="009E3102" w:rsidP="009E3102">
      <w:pPr>
        <w:pStyle w:val="Cabealho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°</w:t>
      </w:r>
      <w:r w:rsidR="006A05F7" w:rsidRPr="00E82765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E82765" w:rsidRDefault="00AA5AA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5</w:t>
      </w:r>
      <w:r w:rsidR="00AB1DFB">
        <w:rPr>
          <w:rFonts w:ascii="Arial" w:hAnsi="Arial" w:cs="Arial"/>
          <w:b/>
          <w:bCs/>
          <w:szCs w:val="24"/>
        </w:rPr>
        <w:t>4</w:t>
      </w:r>
      <w:r w:rsidR="00CD174B" w:rsidRPr="00E82765">
        <w:rPr>
          <w:rFonts w:ascii="Arial" w:hAnsi="Arial" w:cs="Arial"/>
          <w:b/>
          <w:bCs/>
          <w:szCs w:val="24"/>
        </w:rPr>
        <w:t>/2018.</w:t>
      </w:r>
    </w:p>
    <w:p w:rsidR="006A05F7" w:rsidRPr="00E82765" w:rsidRDefault="000C5ED1" w:rsidP="001C243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82765">
        <w:rPr>
          <w:rFonts w:ascii="Arial" w:hAnsi="Arial" w:cs="Arial"/>
          <w:b/>
          <w:bCs/>
          <w:szCs w:val="24"/>
        </w:rPr>
        <w:t xml:space="preserve"> </w:t>
      </w:r>
    </w:p>
    <w:p w:rsidR="00AE26B3" w:rsidRPr="00E82765" w:rsidRDefault="006A05F7" w:rsidP="001C2436">
      <w:pPr>
        <w:spacing w:line="360" w:lineRule="auto"/>
        <w:ind w:firstLine="1276"/>
        <w:jc w:val="both"/>
        <w:rPr>
          <w:rFonts w:ascii="Arial" w:hAnsi="Arial" w:cs="Arial"/>
          <w:bCs/>
          <w:szCs w:val="24"/>
        </w:rPr>
      </w:pPr>
      <w:r w:rsidRPr="00E82765">
        <w:rPr>
          <w:rFonts w:ascii="Arial" w:hAnsi="Arial" w:cs="Arial"/>
          <w:bCs/>
          <w:szCs w:val="24"/>
        </w:rPr>
        <w:t xml:space="preserve">Ata da </w:t>
      </w:r>
      <w:r w:rsidR="00817742">
        <w:rPr>
          <w:rFonts w:ascii="Arial" w:hAnsi="Arial" w:cs="Arial"/>
          <w:bCs/>
          <w:szCs w:val="24"/>
        </w:rPr>
        <w:t>quinquagésima</w:t>
      </w:r>
      <w:r w:rsidR="00CD174B" w:rsidRPr="00E82765">
        <w:rPr>
          <w:rFonts w:ascii="Arial" w:hAnsi="Arial" w:cs="Arial"/>
          <w:bCs/>
          <w:szCs w:val="24"/>
        </w:rPr>
        <w:t xml:space="preserve"> </w:t>
      </w:r>
      <w:r w:rsidR="00AB1DFB">
        <w:rPr>
          <w:rFonts w:ascii="Arial" w:hAnsi="Arial" w:cs="Arial"/>
          <w:bCs/>
          <w:szCs w:val="24"/>
        </w:rPr>
        <w:t>quarta</w:t>
      </w:r>
      <w:r w:rsidR="00AA5AA1">
        <w:rPr>
          <w:rFonts w:ascii="Arial" w:hAnsi="Arial" w:cs="Arial"/>
          <w:bCs/>
          <w:szCs w:val="24"/>
        </w:rPr>
        <w:t xml:space="preserve"> </w:t>
      </w:r>
      <w:r w:rsidR="00CD174B" w:rsidRPr="00E82765">
        <w:rPr>
          <w:rFonts w:ascii="Arial" w:hAnsi="Arial" w:cs="Arial"/>
          <w:bCs/>
          <w:szCs w:val="24"/>
        </w:rPr>
        <w:t>reunião</w:t>
      </w:r>
      <w:r w:rsidRPr="00E82765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E82765">
        <w:rPr>
          <w:rFonts w:ascii="Arial" w:hAnsi="Arial" w:cs="Arial"/>
          <w:bCs/>
          <w:szCs w:val="24"/>
        </w:rPr>
        <w:t xml:space="preserve">s </w:t>
      </w:r>
      <w:r w:rsidR="00AA5AA1">
        <w:rPr>
          <w:rFonts w:ascii="Arial" w:hAnsi="Arial" w:cs="Arial"/>
          <w:bCs/>
          <w:szCs w:val="24"/>
        </w:rPr>
        <w:t>vinte</w:t>
      </w:r>
      <w:r w:rsidR="00AB1DFB">
        <w:rPr>
          <w:rFonts w:ascii="Arial" w:hAnsi="Arial" w:cs="Arial"/>
          <w:bCs/>
          <w:szCs w:val="24"/>
        </w:rPr>
        <w:t xml:space="preserve"> e sete</w:t>
      </w:r>
      <w:r w:rsidR="0023359E" w:rsidRPr="00E82765">
        <w:rPr>
          <w:rFonts w:ascii="Arial" w:hAnsi="Arial" w:cs="Arial"/>
          <w:bCs/>
          <w:szCs w:val="24"/>
        </w:rPr>
        <w:t xml:space="preserve"> dia</w:t>
      </w:r>
      <w:r w:rsidR="00730BDB" w:rsidRPr="00E82765">
        <w:rPr>
          <w:rFonts w:ascii="Arial" w:hAnsi="Arial" w:cs="Arial"/>
          <w:bCs/>
          <w:szCs w:val="24"/>
        </w:rPr>
        <w:t>s</w:t>
      </w:r>
      <w:r w:rsidR="0023359E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do mês de</w:t>
      </w:r>
      <w:r w:rsidR="00052162">
        <w:rPr>
          <w:rFonts w:ascii="Arial" w:hAnsi="Arial" w:cs="Arial"/>
          <w:bCs/>
          <w:szCs w:val="24"/>
        </w:rPr>
        <w:t xml:space="preserve"> março</w:t>
      </w:r>
      <w:r w:rsidR="00B57EF2" w:rsidRPr="00E82765">
        <w:rPr>
          <w:rFonts w:ascii="Arial" w:hAnsi="Arial" w:cs="Arial"/>
          <w:bCs/>
          <w:szCs w:val="24"/>
        </w:rPr>
        <w:t xml:space="preserve"> </w:t>
      </w:r>
      <w:r w:rsidR="00E82765" w:rsidRPr="00E82765">
        <w:rPr>
          <w:rFonts w:ascii="Arial" w:hAnsi="Arial" w:cs="Arial"/>
          <w:bCs/>
          <w:szCs w:val="24"/>
        </w:rPr>
        <w:t>de dois mil e dezoito</w:t>
      </w:r>
      <w:r w:rsidRPr="00E82765">
        <w:rPr>
          <w:rFonts w:ascii="Arial" w:hAnsi="Arial" w:cs="Arial"/>
          <w:bCs/>
          <w:szCs w:val="24"/>
        </w:rPr>
        <w:t xml:space="preserve">, com início às </w:t>
      </w:r>
      <w:r w:rsidR="002D19EA" w:rsidRPr="00E82765">
        <w:rPr>
          <w:rFonts w:ascii="Arial" w:hAnsi="Arial" w:cs="Arial"/>
          <w:bCs/>
          <w:szCs w:val="24"/>
        </w:rPr>
        <w:t>dez</w:t>
      </w:r>
      <w:r w:rsidR="00030730">
        <w:rPr>
          <w:rFonts w:ascii="Arial" w:hAnsi="Arial" w:cs="Arial"/>
          <w:bCs/>
          <w:szCs w:val="24"/>
        </w:rPr>
        <w:t>essete</w:t>
      </w:r>
      <w:r w:rsidR="00E82765" w:rsidRPr="00E82765">
        <w:rPr>
          <w:rFonts w:ascii="Arial" w:hAnsi="Arial" w:cs="Arial"/>
          <w:bCs/>
          <w:szCs w:val="24"/>
        </w:rPr>
        <w:t xml:space="preserve"> </w:t>
      </w:r>
      <w:r w:rsidR="00557F2B" w:rsidRPr="00E82765">
        <w:rPr>
          <w:rFonts w:ascii="Arial" w:hAnsi="Arial" w:cs="Arial"/>
          <w:bCs/>
          <w:szCs w:val="24"/>
        </w:rPr>
        <w:t>horas</w:t>
      </w:r>
      <w:r w:rsidR="00E82765" w:rsidRPr="00E82765">
        <w:rPr>
          <w:rFonts w:ascii="Arial" w:hAnsi="Arial" w:cs="Arial"/>
          <w:bCs/>
          <w:szCs w:val="24"/>
        </w:rPr>
        <w:t xml:space="preserve"> e </w:t>
      </w:r>
      <w:r w:rsidR="00030730">
        <w:rPr>
          <w:rFonts w:ascii="Arial" w:hAnsi="Arial" w:cs="Arial"/>
          <w:bCs/>
          <w:szCs w:val="24"/>
        </w:rPr>
        <w:t>trinta</w:t>
      </w:r>
      <w:r w:rsidR="00E82765" w:rsidRPr="00E82765">
        <w:rPr>
          <w:rFonts w:ascii="Arial" w:hAnsi="Arial" w:cs="Arial"/>
          <w:bCs/>
          <w:szCs w:val="24"/>
        </w:rPr>
        <w:t xml:space="preserve"> minutos</w:t>
      </w:r>
      <w:r w:rsidRPr="00E82765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E82765">
        <w:rPr>
          <w:rFonts w:ascii="Arial" w:hAnsi="Arial" w:cs="Arial"/>
          <w:bCs/>
          <w:szCs w:val="24"/>
        </w:rPr>
        <w:t>,</w:t>
      </w:r>
      <w:r w:rsidRPr="00E82765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E82765">
        <w:rPr>
          <w:rFonts w:ascii="Arial" w:hAnsi="Arial" w:cs="Arial"/>
          <w:bCs/>
          <w:szCs w:val="24"/>
        </w:rPr>
        <w:t>sidência do Senhor ANTÔNIO ANDRÉ</w:t>
      </w:r>
      <w:r w:rsidRPr="00E82765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E82765">
        <w:rPr>
          <w:rFonts w:ascii="Arial" w:hAnsi="Arial" w:cs="Arial"/>
          <w:bCs/>
          <w:szCs w:val="24"/>
        </w:rPr>
        <w:t xml:space="preserve"> </w:t>
      </w:r>
      <w:r w:rsidR="0066627F" w:rsidRPr="00E82765">
        <w:rPr>
          <w:rFonts w:ascii="Arial" w:hAnsi="Arial" w:cs="Arial"/>
          <w:bCs/>
          <w:szCs w:val="24"/>
        </w:rPr>
        <w:t xml:space="preserve">CLEBER JONAS WESCHENFELDER, </w:t>
      </w:r>
      <w:r w:rsidRPr="00E82765">
        <w:rPr>
          <w:rFonts w:ascii="Arial" w:hAnsi="Arial" w:cs="Arial"/>
          <w:bCs/>
          <w:szCs w:val="24"/>
        </w:rPr>
        <w:t>GILMAR KLAUS, ILÁRIO BAUMGARDT E</w:t>
      </w:r>
      <w:r w:rsidR="00D24A27" w:rsidRPr="00E82765">
        <w:rPr>
          <w:rFonts w:ascii="Arial" w:hAnsi="Arial" w:cs="Arial"/>
          <w:bCs/>
          <w:szCs w:val="24"/>
        </w:rPr>
        <w:t xml:space="preserve"> MÔNICA REGINA TAUBE</w:t>
      </w:r>
      <w:r w:rsidRPr="00E82765">
        <w:rPr>
          <w:rFonts w:ascii="Arial" w:hAnsi="Arial" w:cs="Arial"/>
          <w:bCs/>
          <w:szCs w:val="24"/>
        </w:rPr>
        <w:t>.</w:t>
      </w:r>
      <w:r w:rsidR="00AB1DFB" w:rsidRPr="00AB1DFB">
        <w:rPr>
          <w:rFonts w:ascii="Arial" w:hAnsi="Arial" w:cs="Arial"/>
          <w:szCs w:val="24"/>
          <w:lang w:eastAsia="ar-SA"/>
        </w:rPr>
        <w:t xml:space="preserve"> </w:t>
      </w:r>
      <w:r w:rsidR="00AB1DFB" w:rsidRPr="00FF59B1">
        <w:rPr>
          <w:rFonts w:ascii="Arial" w:hAnsi="Arial" w:cs="Arial"/>
          <w:szCs w:val="24"/>
          <w:lang w:eastAsia="ar-SA"/>
        </w:rPr>
        <w:t>A</w:t>
      </w:r>
      <w:r w:rsidR="00AB1DFB" w:rsidRPr="001A4C09">
        <w:rPr>
          <w:rFonts w:ascii="Arial" w:hAnsi="Arial" w:cs="Arial"/>
          <w:szCs w:val="24"/>
          <w:lang w:eastAsia="ar-SA"/>
        </w:rPr>
        <w:t xml:space="preserve"> ata da reunião passada foi aprovada por unanimidade</w:t>
      </w:r>
      <w:r w:rsidR="00AB1DFB">
        <w:rPr>
          <w:rFonts w:ascii="Arial" w:hAnsi="Arial" w:cs="Arial"/>
          <w:szCs w:val="24"/>
          <w:lang w:eastAsia="ar-SA"/>
        </w:rPr>
        <w:t>.</w:t>
      </w:r>
      <w:r w:rsidRPr="00E82765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E82765">
        <w:rPr>
          <w:rFonts w:ascii="Arial" w:hAnsi="Arial" w:cs="Arial"/>
          <w:bCs/>
          <w:szCs w:val="24"/>
        </w:rPr>
        <w:t xml:space="preserve">analisar e </w:t>
      </w:r>
      <w:proofErr w:type="gramStart"/>
      <w:r w:rsidR="00100BC8" w:rsidRPr="00E82765">
        <w:rPr>
          <w:rFonts w:ascii="Arial" w:hAnsi="Arial" w:cs="Arial"/>
          <w:bCs/>
          <w:szCs w:val="24"/>
        </w:rPr>
        <w:t>emitir</w:t>
      </w:r>
      <w:proofErr w:type="gramEnd"/>
      <w:r w:rsidR="00100BC8" w:rsidRPr="00E82765">
        <w:rPr>
          <w:rFonts w:ascii="Arial" w:hAnsi="Arial" w:cs="Arial"/>
          <w:bCs/>
          <w:szCs w:val="24"/>
        </w:rPr>
        <w:t xml:space="preserve"> parecer </w:t>
      </w:r>
      <w:r w:rsidR="00943457" w:rsidRPr="00E82765">
        <w:rPr>
          <w:rFonts w:ascii="Arial" w:hAnsi="Arial" w:cs="Arial"/>
          <w:bCs/>
          <w:szCs w:val="24"/>
        </w:rPr>
        <w:t>d</w:t>
      </w:r>
      <w:r w:rsidR="00D879DC" w:rsidRPr="00E82765">
        <w:rPr>
          <w:rFonts w:ascii="Arial" w:hAnsi="Arial" w:cs="Arial"/>
          <w:bCs/>
          <w:szCs w:val="24"/>
        </w:rPr>
        <w:t>o</w:t>
      </w:r>
      <w:r w:rsidR="00AB1DFB">
        <w:rPr>
          <w:rFonts w:ascii="Arial" w:hAnsi="Arial" w:cs="Arial"/>
          <w:bCs/>
          <w:szCs w:val="24"/>
        </w:rPr>
        <w:t>s</w:t>
      </w:r>
      <w:r w:rsidR="00D879DC" w:rsidRPr="00E82765">
        <w:rPr>
          <w:rFonts w:ascii="Arial" w:hAnsi="Arial" w:cs="Arial"/>
          <w:bCs/>
          <w:szCs w:val="24"/>
        </w:rPr>
        <w:t xml:space="preserve"> seguinte</w:t>
      </w:r>
      <w:r w:rsidR="00AB1DFB">
        <w:rPr>
          <w:rFonts w:ascii="Arial" w:hAnsi="Arial" w:cs="Arial"/>
          <w:bCs/>
          <w:szCs w:val="24"/>
        </w:rPr>
        <w:t>s</w:t>
      </w:r>
      <w:r w:rsidR="00D879DC" w:rsidRPr="00E82765">
        <w:rPr>
          <w:rFonts w:ascii="Arial" w:hAnsi="Arial" w:cs="Arial"/>
          <w:bCs/>
          <w:szCs w:val="24"/>
        </w:rPr>
        <w:t xml:space="preserve"> </w:t>
      </w:r>
      <w:r w:rsidR="00E469ED" w:rsidRPr="00E82765">
        <w:rPr>
          <w:rFonts w:ascii="Arial" w:hAnsi="Arial" w:cs="Arial"/>
          <w:bCs/>
          <w:szCs w:val="24"/>
        </w:rPr>
        <w:t>Projeto</w:t>
      </w:r>
      <w:r w:rsidR="00AB1DFB">
        <w:rPr>
          <w:rFonts w:ascii="Arial" w:hAnsi="Arial" w:cs="Arial"/>
          <w:bCs/>
          <w:szCs w:val="24"/>
        </w:rPr>
        <w:t>s</w:t>
      </w:r>
      <w:r w:rsidR="00E469ED" w:rsidRPr="00E82765">
        <w:rPr>
          <w:rFonts w:ascii="Arial" w:hAnsi="Arial" w:cs="Arial"/>
          <w:bCs/>
          <w:szCs w:val="24"/>
        </w:rPr>
        <w:t xml:space="preserve"> de Lei</w:t>
      </w:r>
      <w:r w:rsidR="00AB1DFB">
        <w:rPr>
          <w:rFonts w:ascii="Arial" w:hAnsi="Arial" w:cs="Arial"/>
          <w:bCs/>
          <w:szCs w:val="24"/>
        </w:rPr>
        <w:t xml:space="preserve">: 1) Projeto de lei do legislativo n.01/2018 que </w:t>
      </w:r>
      <w:r w:rsidR="00AB1DFB" w:rsidRPr="00AB1DFB">
        <w:rPr>
          <w:rFonts w:ascii="Arial" w:hAnsi="Arial" w:cs="Arial"/>
          <w:kern w:val="36"/>
          <w:szCs w:val="24"/>
        </w:rPr>
        <w:t>INSTITUI A PREMIAÇÃO "ALUNO NOTA DEZ", PARA OS ESTUDANTES DO ENSINO FUNDAMENTAL E MÉDIO DAS REDES DE ENSINO DO MUNICÍPIO DE GUARUJÁ DO SUL, E DÁ OUTRAS PROVIDÊNCIAS.</w:t>
      </w:r>
      <w:r w:rsidR="00AB1DFB">
        <w:rPr>
          <w:rFonts w:ascii="Arial" w:hAnsi="Arial" w:cs="Arial"/>
          <w:kern w:val="36"/>
          <w:szCs w:val="24"/>
        </w:rPr>
        <w:t xml:space="preserve"> </w:t>
      </w:r>
      <w:r w:rsidR="00AB1DFB" w:rsidRPr="00E82765">
        <w:rPr>
          <w:rFonts w:ascii="Arial" w:hAnsi="Arial" w:cs="Arial"/>
          <w:bCs/>
          <w:szCs w:val="24"/>
        </w:rPr>
        <w:t>O</w:t>
      </w:r>
      <w:r w:rsidR="00AB1DFB" w:rsidRPr="00E82765">
        <w:rPr>
          <w:rFonts w:ascii="Arial" w:hAnsi="Arial" w:cs="Arial"/>
          <w:szCs w:val="24"/>
        </w:rPr>
        <w:t xml:space="preserve"> relator </w:t>
      </w:r>
      <w:r w:rsidR="00AB1DFB">
        <w:rPr>
          <w:rFonts w:ascii="Arial" w:hAnsi="Arial" w:cs="Arial"/>
          <w:bCs/>
          <w:szCs w:val="24"/>
        </w:rPr>
        <w:t xml:space="preserve">ILÁRIO BAUMGARDT </w:t>
      </w:r>
      <w:r w:rsidR="00AB1DFB" w:rsidRPr="00E82765">
        <w:rPr>
          <w:rFonts w:ascii="Arial" w:hAnsi="Arial" w:cs="Arial"/>
          <w:szCs w:val="24"/>
          <w:lang w:eastAsia="ar-SA"/>
        </w:rPr>
        <w:t xml:space="preserve">concluiu que o referido Projeto de </w:t>
      </w:r>
      <w:r w:rsidR="00AB1DFB">
        <w:rPr>
          <w:rFonts w:ascii="Arial" w:hAnsi="Arial" w:cs="Arial"/>
          <w:szCs w:val="24"/>
          <w:lang w:eastAsia="ar-SA"/>
        </w:rPr>
        <w:t>Lei</w:t>
      </w:r>
      <w:r w:rsidR="00AB1DFB" w:rsidRPr="00E82765">
        <w:rPr>
          <w:rFonts w:ascii="Arial" w:hAnsi="Arial" w:cs="Arial"/>
          <w:szCs w:val="24"/>
          <w:lang w:eastAsia="ar-SA"/>
        </w:rPr>
        <w:t xml:space="preserve"> </w:t>
      </w:r>
      <w:r w:rsidR="00AB1DFB">
        <w:rPr>
          <w:rFonts w:ascii="Arial" w:hAnsi="Arial" w:cs="Arial"/>
          <w:szCs w:val="24"/>
          <w:lang w:eastAsia="ar-SA"/>
        </w:rPr>
        <w:t xml:space="preserve">do Legislativo </w:t>
      </w:r>
      <w:r w:rsidR="00AB1DFB" w:rsidRPr="00E82765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</w:t>
      </w:r>
      <w:r w:rsidR="00AB1DFB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AB1DFB">
        <w:rPr>
          <w:rFonts w:ascii="Arial" w:hAnsi="Arial" w:cs="Arial"/>
          <w:szCs w:val="24"/>
          <w:lang w:eastAsia="ar-SA"/>
        </w:rPr>
        <w:t>2</w:t>
      </w:r>
      <w:proofErr w:type="gramEnd"/>
      <w:r w:rsidR="00AB1DFB">
        <w:rPr>
          <w:rFonts w:ascii="Arial" w:hAnsi="Arial" w:cs="Arial"/>
          <w:szCs w:val="24"/>
          <w:lang w:eastAsia="ar-SA"/>
        </w:rPr>
        <w:t xml:space="preserve">) Projeto de Lei n. 04/2018 que </w:t>
      </w:r>
      <w:r w:rsidR="00AB1DFB" w:rsidRPr="00AB1DFB">
        <w:rPr>
          <w:rFonts w:ascii="Arial" w:hAnsi="Arial" w:cs="Arial"/>
          <w:szCs w:val="24"/>
        </w:rPr>
        <w:t>INSTITUI E FIXA A GRATIFICAÇÃO DE SOBREAVISO, AOS CONDUTORES DE VEÍCULOS, A SERVIÇO DO CONSELHO TUTELAR.</w:t>
      </w:r>
      <w:r w:rsidR="00AB1DFB">
        <w:rPr>
          <w:rFonts w:ascii="Arial" w:hAnsi="Arial" w:cs="Arial"/>
          <w:kern w:val="36"/>
          <w:szCs w:val="24"/>
        </w:rPr>
        <w:t xml:space="preserve"> </w:t>
      </w:r>
      <w:r w:rsidR="00AB1DFB" w:rsidRPr="00E82765">
        <w:rPr>
          <w:rFonts w:ascii="Arial" w:hAnsi="Arial" w:cs="Arial"/>
          <w:bCs/>
          <w:szCs w:val="24"/>
        </w:rPr>
        <w:t>O</w:t>
      </w:r>
      <w:r w:rsidR="00AB1DFB" w:rsidRPr="00E82765">
        <w:rPr>
          <w:rFonts w:ascii="Arial" w:hAnsi="Arial" w:cs="Arial"/>
          <w:szCs w:val="24"/>
        </w:rPr>
        <w:t xml:space="preserve"> relator </w:t>
      </w:r>
      <w:r w:rsidR="00AB1DFB">
        <w:rPr>
          <w:rFonts w:ascii="Arial" w:hAnsi="Arial" w:cs="Arial"/>
          <w:bCs/>
          <w:szCs w:val="24"/>
        </w:rPr>
        <w:t xml:space="preserve">CLEBER JONAS WESCHENFELDER </w:t>
      </w:r>
      <w:r w:rsidR="00AB1DFB" w:rsidRPr="00E82765">
        <w:rPr>
          <w:rFonts w:ascii="Arial" w:hAnsi="Arial" w:cs="Arial"/>
          <w:szCs w:val="24"/>
          <w:lang w:eastAsia="ar-SA"/>
        </w:rPr>
        <w:t xml:space="preserve">concluiu que o referido Projeto de </w:t>
      </w:r>
      <w:r w:rsidR="00AB1DFB">
        <w:rPr>
          <w:rFonts w:ascii="Arial" w:hAnsi="Arial" w:cs="Arial"/>
          <w:szCs w:val="24"/>
          <w:lang w:eastAsia="ar-SA"/>
        </w:rPr>
        <w:t>Lei</w:t>
      </w:r>
      <w:r w:rsidR="00AB1DFB" w:rsidRPr="00E82765">
        <w:rPr>
          <w:rFonts w:ascii="Arial" w:hAnsi="Arial" w:cs="Arial"/>
          <w:szCs w:val="24"/>
          <w:lang w:eastAsia="ar-SA"/>
        </w:rPr>
        <w:t xml:space="preserve"> </w:t>
      </w:r>
      <w:r w:rsidR="00AB1DFB">
        <w:rPr>
          <w:rFonts w:ascii="Arial" w:hAnsi="Arial" w:cs="Arial"/>
          <w:szCs w:val="24"/>
          <w:lang w:eastAsia="ar-SA"/>
        </w:rPr>
        <w:t xml:space="preserve">do </w:t>
      </w:r>
      <w:r w:rsidR="00AB1DFB" w:rsidRPr="00E82765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</w:t>
      </w:r>
      <w:r w:rsidR="00EE7E40">
        <w:rPr>
          <w:rFonts w:ascii="Arial" w:hAnsi="Arial" w:cs="Arial"/>
          <w:szCs w:val="24"/>
          <w:lang w:eastAsia="ar-SA"/>
        </w:rPr>
        <w:t xml:space="preserve">. </w:t>
      </w:r>
      <w:proofErr w:type="gramStart"/>
      <w:r w:rsidR="00EE7E40">
        <w:rPr>
          <w:rFonts w:ascii="Arial" w:hAnsi="Arial" w:cs="Arial"/>
          <w:szCs w:val="24"/>
          <w:lang w:eastAsia="ar-SA"/>
        </w:rPr>
        <w:t>3</w:t>
      </w:r>
      <w:proofErr w:type="gramEnd"/>
      <w:r w:rsidR="00EE7E40">
        <w:rPr>
          <w:rFonts w:ascii="Arial" w:hAnsi="Arial" w:cs="Arial"/>
          <w:szCs w:val="24"/>
          <w:lang w:eastAsia="ar-SA"/>
        </w:rPr>
        <w:t xml:space="preserve">) Projeto de Lei n.07/2018 que </w:t>
      </w:r>
      <w:r w:rsidR="00EE7E40" w:rsidRPr="00DC74F2">
        <w:rPr>
          <w:rFonts w:ascii="Arial" w:hAnsi="Arial" w:cs="Arial"/>
          <w:szCs w:val="24"/>
        </w:rPr>
        <w:t>ALTERA LEI QUE ESTABELECE A POLÍTICA MUNICIPAL DE APOIO AO DESENVOLVIMENTO DA AGRICULTURA, REGULAMENTANDO O PROGRAMA “PARA DENTRO DA PORTEIRA” NO ÂMBITO DO MUNICÍPIO DE GUARUJÁ DO SUL, E DÁ OUTRAS PROVIDÊNCIAS</w:t>
      </w:r>
      <w:r w:rsidR="00843037">
        <w:rPr>
          <w:rFonts w:ascii="Arial" w:hAnsi="Arial" w:cs="Arial"/>
          <w:szCs w:val="24"/>
        </w:rPr>
        <w:t>.</w:t>
      </w:r>
      <w:r w:rsidR="00F1756C" w:rsidRPr="00F1756C">
        <w:rPr>
          <w:rFonts w:ascii="Arial" w:hAnsi="Arial" w:cs="Arial"/>
          <w:szCs w:val="24"/>
        </w:rPr>
        <w:t xml:space="preserve"> </w:t>
      </w:r>
      <w:r w:rsidR="00F1756C">
        <w:rPr>
          <w:rFonts w:ascii="Arial" w:hAnsi="Arial" w:cs="Arial"/>
          <w:bCs/>
          <w:szCs w:val="24"/>
        </w:rPr>
        <w:t>Em comum acordo entre os membros da comissão o referido Projeto será analisado em uma nova reunião, marcada para a próxima terça-feira dia três de abril.</w:t>
      </w:r>
      <w:r w:rsidR="000238FB">
        <w:rPr>
          <w:rFonts w:ascii="Arial" w:hAnsi="Arial" w:cs="Arial"/>
          <w:szCs w:val="24"/>
          <w:lang w:eastAsia="ar-SA"/>
        </w:rPr>
        <w:t xml:space="preserve"> </w:t>
      </w:r>
      <w:r w:rsidR="006925FC" w:rsidRPr="00E82765">
        <w:rPr>
          <w:rFonts w:ascii="Arial" w:hAnsi="Arial" w:cs="Arial"/>
          <w:bCs/>
          <w:szCs w:val="24"/>
        </w:rPr>
        <w:t xml:space="preserve">Não havendo mais nada a tratar, </w:t>
      </w:r>
      <w:r w:rsidR="006925FC" w:rsidRPr="00E82765">
        <w:rPr>
          <w:rFonts w:ascii="Arial" w:hAnsi="Arial" w:cs="Arial"/>
          <w:bCs/>
          <w:szCs w:val="24"/>
        </w:rPr>
        <w:lastRenderedPageBreak/>
        <w:t xml:space="preserve">eu, </w:t>
      </w:r>
      <w:proofErr w:type="spellStart"/>
      <w:r w:rsidR="006925FC" w:rsidRPr="00E82765">
        <w:rPr>
          <w:rFonts w:ascii="Arial" w:hAnsi="Arial" w:cs="Arial"/>
          <w:bCs/>
          <w:szCs w:val="24"/>
        </w:rPr>
        <w:t>Franciane</w:t>
      </w:r>
      <w:proofErr w:type="spellEnd"/>
      <w:r w:rsidR="006925FC" w:rsidRPr="00E82765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E82765">
        <w:rPr>
          <w:rFonts w:ascii="Arial" w:hAnsi="Arial" w:cs="Arial"/>
          <w:bCs/>
          <w:szCs w:val="24"/>
        </w:rPr>
        <w:t>Baseggio</w:t>
      </w:r>
      <w:proofErr w:type="spellEnd"/>
      <w:r w:rsidR="006925FC" w:rsidRPr="00E82765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342798" w:rsidRPr="00E82765" w:rsidRDefault="00D01483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 xml:space="preserve">        </w:t>
      </w:r>
    </w:p>
    <w:p w:rsidR="006A05F7" w:rsidRPr="00E82765" w:rsidRDefault="006A05F7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E82765">
        <w:rPr>
          <w:rFonts w:ascii="Arial" w:hAnsi="Arial" w:cs="Arial"/>
          <w:szCs w:val="24"/>
          <w:lang w:eastAsia="ar-SA"/>
        </w:rPr>
        <w:t>readore</w:t>
      </w:r>
      <w:r w:rsidR="00AE26B3" w:rsidRPr="00E82765">
        <w:rPr>
          <w:rFonts w:ascii="Arial" w:hAnsi="Arial" w:cs="Arial"/>
          <w:szCs w:val="24"/>
          <w:lang w:eastAsia="ar-SA"/>
        </w:rPr>
        <w:t xml:space="preserve">s de Guarujá do Sul, </w:t>
      </w:r>
      <w:r w:rsidR="000E4355">
        <w:rPr>
          <w:rFonts w:ascii="Arial" w:hAnsi="Arial" w:cs="Arial"/>
          <w:szCs w:val="24"/>
          <w:lang w:eastAsia="ar-SA"/>
        </w:rPr>
        <w:t xml:space="preserve">aos </w:t>
      </w:r>
      <w:r w:rsidR="00AA5AA1">
        <w:rPr>
          <w:rFonts w:ascii="Arial" w:hAnsi="Arial" w:cs="Arial"/>
          <w:szCs w:val="24"/>
          <w:lang w:eastAsia="ar-SA"/>
        </w:rPr>
        <w:t>vinte</w:t>
      </w:r>
      <w:r w:rsidR="00EE7E40">
        <w:rPr>
          <w:rFonts w:ascii="Arial" w:hAnsi="Arial" w:cs="Arial"/>
          <w:szCs w:val="24"/>
          <w:lang w:eastAsia="ar-SA"/>
        </w:rPr>
        <w:t xml:space="preserve"> e sete</w:t>
      </w:r>
      <w:r w:rsidR="00AA5AA1">
        <w:rPr>
          <w:rFonts w:ascii="Arial" w:hAnsi="Arial" w:cs="Arial"/>
          <w:szCs w:val="24"/>
          <w:lang w:eastAsia="ar-SA"/>
        </w:rPr>
        <w:t xml:space="preserve"> </w:t>
      </w:r>
      <w:r w:rsidR="00D24A27" w:rsidRPr="00E82765">
        <w:rPr>
          <w:rFonts w:ascii="Arial" w:hAnsi="Arial" w:cs="Arial"/>
          <w:szCs w:val="24"/>
          <w:lang w:eastAsia="ar-SA"/>
        </w:rPr>
        <w:t>dia</w:t>
      </w:r>
      <w:r w:rsidR="00730BDB" w:rsidRPr="00E82765">
        <w:rPr>
          <w:rFonts w:ascii="Arial" w:hAnsi="Arial" w:cs="Arial"/>
          <w:szCs w:val="24"/>
          <w:lang w:eastAsia="ar-SA"/>
        </w:rPr>
        <w:t>s</w:t>
      </w:r>
      <w:r w:rsidR="00D24A27" w:rsidRPr="00E82765">
        <w:rPr>
          <w:rFonts w:ascii="Arial" w:hAnsi="Arial" w:cs="Arial"/>
          <w:szCs w:val="24"/>
          <w:lang w:eastAsia="ar-SA"/>
        </w:rPr>
        <w:t xml:space="preserve"> </w:t>
      </w:r>
      <w:r w:rsidR="00557F2B" w:rsidRPr="00E82765">
        <w:rPr>
          <w:rFonts w:ascii="Arial" w:hAnsi="Arial" w:cs="Arial"/>
          <w:szCs w:val="24"/>
          <w:lang w:eastAsia="ar-SA"/>
        </w:rPr>
        <w:t>do mês d</w:t>
      </w:r>
      <w:r w:rsidR="000238FB">
        <w:rPr>
          <w:rFonts w:ascii="Arial" w:hAnsi="Arial" w:cs="Arial"/>
          <w:szCs w:val="24"/>
          <w:lang w:eastAsia="ar-SA"/>
        </w:rPr>
        <w:t xml:space="preserve">e </w:t>
      </w:r>
      <w:r w:rsidR="00AA5AA1">
        <w:rPr>
          <w:rFonts w:ascii="Arial" w:hAnsi="Arial" w:cs="Arial"/>
          <w:szCs w:val="24"/>
          <w:lang w:eastAsia="ar-SA"/>
        </w:rPr>
        <w:t xml:space="preserve">março </w:t>
      </w:r>
      <w:r w:rsidR="000238FB">
        <w:rPr>
          <w:rFonts w:ascii="Arial" w:hAnsi="Arial" w:cs="Arial"/>
          <w:szCs w:val="24"/>
          <w:lang w:eastAsia="ar-SA"/>
        </w:rPr>
        <w:t>de dois mil e dezoito</w:t>
      </w:r>
      <w:r w:rsidRPr="00E82765">
        <w:rPr>
          <w:rFonts w:ascii="Arial" w:hAnsi="Arial" w:cs="Arial"/>
          <w:szCs w:val="24"/>
          <w:lang w:eastAsia="ar-SA"/>
        </w:rPr>
        <w:t>.</w:t>
      </w:r>
    </w:p>
    <w:p w:rsidR="00AA5AA1" w:rsidRDefault="00AA5AA1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E82765" w:rsidRDefault="00100BC8" w:rsidP="001C2436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E82765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E82765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E82765">
        <w:rPr>
          <w:rFonts w:ascii="Arial" w:hAnsi="Arial" w:cs="Arial"/>
          <w:szCs w:val="24"/>
          <w:lang w:eastAsia="ar-SA"/>
        </w:rPr>
        <w:t>eschenfelder</w:t>
      </w:r>
      <w:r w:rsidR="006A05F7" w:rsidRPr="00E82765">
        <w:rPr>
          <w:rFonts w:ascii="Arial" w:hAnsi="Arial" w:cs="Arial"/>
          <w:szCs w:val="24"/>
          <w:lang w:eastAsia="ar-SA"/>
        </w:rPr>
        <w:t>:</w:t>
      </w:r>
      <w:r w:rsidR="00BB4757" w:rsidRPr="00E82765">
        <w:rPr>
          <w:rFonts w:ascii="Arial" w:hAnsi="Arial" w:cs="Arial"/>
          <w:szCs w:val="24"/>
          <w:lang w:eastAsia="ar-SA"/>
        </w:rPr>
        <w:t>_</w:t>
      </w:r>
      <w:r w:rsidR="006A05F7" w:rsidRPr="00E82765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E82765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E82765" w:rsidRDefault="006A05F7" w:rsidP="001C2436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E82765">
        <w:rPr>
          <w:rFonts w:ascii="Arial" w:hAnsi="Arial" w:cs="Arial"/>
          <w:szCs w:val="24"/>
          <w:lang w:eastAsia="ar-SA"/>
        </w:rPr>
        <w:t>Ilário</w:t>
      </w:r>
      <w:proofErr w:type="spellEnd"/>
      <w:r w:rsidRPr="00E82765">
        <w:rPr>
          <w:rFonts w:ascii="Arial" w:hAnsi="Arial" w:cs="Arial"/>
          <w:szCs w:val="24"/>
          <w:lang w:eastAsia="ar-SA"/>
        </w:rPr>
        <w:t xml:space="preserve"> Baumgardt:________________________________________________________</w:t>
      </w:r>
    </w:p>
    <w:p w:rsidR="00E21460" w:rsidRPr="00E82765" w:rsidRDefault="00D24A27" w:rsidP="001C2436">
      <w:pPr>
        <w:spacing w:line="360" w:lineRule="auto"/>
        <w:rPr>
          <w:rFonts w:ascii="Arial" w:hAnsi="Arial" w:cs="Arial"/>
          <w:szCs w:val="24"/>
        </w:rPr>
      </w:pPr>
      <w:r w:rsidRPr="00E82765">
        <w:rPr>
          <w:rFonts w:ascii="Arial" w:hAnsi="Arial" w:cs="Arial"/>
          <w:bCs/>
          <w:szCs w:val="24"/>
        </w:rPr>
        <w:t>Mônica Regina Taube</w:t>
      </w:r>
      <w:r w:rsidR="006A05F7" w:rsidRPr="00E82765">
        <w:rPr>
          <w:rFonts w:ascii="Arial" w:hAnsi="Arial" w:cs="Arial"/>
          <w:bCs/>
          <w:szCs w:val="24"/>
        </w:rPr>
        <w:t>:</w:t>
      </w:r>
      <w:r w:rsidRPr="00E82765">
        <w:rPr>
          <w:rFonts w:ascii="Arial" w:hAnsi="Arial" w:cs="Arial"/>
          <w:bCs/>
          <w:szCs w:val="24"/>
        </w:rPr>
        <w:t>____</w:t>
      </w:r>
      <w:r w:rsidR="006A05F7" w:rsidRPr="00E82765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E82765" w:rsidSect="00DB7CBB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30730"/>
    <w:rsid w:val="000431D4"/>
    <w:rsid w:val="00052162"/>
    <w:rsid w:val="00082474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72059"/>
    <w:rsid w:val="001839D1"/>
    <w:rsid w:val="001849A5"/>
    <w:rsid w:val="001C2436"/>
    <w:rsid w:val="001E1BDF"/>
    <w:rsid w:val="00206218"/>
    <w:rsid w:val="0023359E"/>
    <w:rsid w:val="0024675F"/>
    <w:rsid w:val="00272DCF"/>
    <w:rsid w:val="0028266E"/>
    <w:rsid w:val="002D19EA"/>
    <w:rsid w:val="002E7919"/>
    <w:rsid w:val="00342798"/>
    <w:rsid w:val="0036156A"/>
    <w:rsid w:val="00367A4B"/>
    <w:rsid w:val="003A1D2B"/>
    <w:rsid w:val="003D1F8C"/>
    <w:rsid w:val="003F5DBD"/>
    <w:rsid w:val="00404FAB"/>
    <w:rsid w:val="00430CF4"/>
    <w:rsid w:val="004537D3"/>
    <w:rsid w:val="00472E64"/>
    <w:rsid w:val="00475DCF"/>
    <w:rsid w:val="004A2ABA"/>
    <w:rsid w:val="00515F9D"/>
    <w:rsid w:val="00515FC9"/>
    <w:rsid w:val="00521873"/>
    <w:rsid w:val="00533780"/>
    <w:rsid w:val="00534DDE"/>
    <w:rsid w:val="00557F2B"/>
    <w:rsid w:val="0056275B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713329"/>
    <w:rsid w:val="00730BDB"/>
    <w:rsid w:val="00735287"/>
    <w:rsid w:val="007B3C1E"/>
    <w:rsid w:val="008023E0"/>
    <w:rsid w:val="008163C0"/>
    <w:rsid w:val="00817742"/>
    <w:rsid w:val="008220B0"/>
    <w:rsid w:val="00843037"/>
    <w:rsid w:val="00863440"/>
    <w:rsid w:val="008D2CF9"/>
    <w:rsid w:val="008D6F22"/>
    <w:rsid w:val="008F0E29"/>
    <w:rsid w:val="008F3FCD"/>
    <w:rsid w:val="00903723"/>
    <w:rsid w:val="00943457"/>
    <w:rsid w:val="00987323"/>
    <w:rsid w:val="009A7221"/>
    <w:rsid w:val="009B0A6D"/>
    <w:rsid w:val="009B6CCC"/>
    <w:rsid w:val="009E3102"/>
    <w:rsid w:val="009F1107"/>
    <w:rsid w:val="00A30897"/>
    <w:rsid w:val="00A77D3A"/>
    <w:rsid w:val="00A9647E"/>
    <w:rsid w:val="00AA5AA1"/>
    <w:rsid w:val="00AB1DFB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B4757"/>
    <w:rsid w:val="00BF4D46"/>
    <w:rsid w:val="00C070C5"/>
    <w:rsid w:val="00C318AA"/>
    <w:rsid w:val="00C809C4"/>
    <w:rsid w:val="00C8276D"/>
    <w:rsid w:val="00C9240A"/>
    <w:rsid w:val="00CC6093"/>
    <w:rsid w:val="00CD158C"/>
    <w:rsid w:val="00CD174B"/>
    <w:rsid w:val="00CE1EA2"/>
    <w:rsid w:val="00D01483"/>
    <w:rsid w:val="00D01BD8"/>
    <w:rsid w:val="00D24A27"/>
    <w:rsid w:val="00D46949"/>
    <w:rsid w:val="00D55559"/>
    <w:rsid w:val="00D63F9A"/>
    <w:rsid w:val="00D805E2"/>
    <w:rsid w:val="00D879DC"/>
    <w:rsid w:val="00DA32CB"/>
    <w:rsid w:val="00DB7CBB"/>
    <w:rsid w:val="00DC447D"/>
    <w:rsid w:val="00E21460"/>
    <w:rsid w:val="00E469ED"/>
    <w:rsid w:val="00E5704D"/>
    <w:rsid w:val="00E7101B"/>
    <w:rsid w:val="00E775E5"/>
    <w:rsid w:val="00E82765"/>
    <w:rsid w:val="00E85C93"/>
    <w:rsid w:val="00ED5AE2"/>
    <w:rsid w:val="00EE7E40"/>
    <w:rsid w:val="00EF2130"/>
    <w:rsid w:val="00F058F4"/>
    <w:rsid w:val="00F12F3C"/>
    <w:rsid w:val="00F1756C"/>
    <w:rsid w:val="00F53310"/>
    <w:rsid w:val="00FA3835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5B961-FB2E-4ED3-B7C0-05C35FBE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69</cp:revision>
  <cp:lastPrinted>2018-03-28T18:26:00Z</cp:lastPrinted>
  <dcterms:created xsi:type="dcterms:W3CDTF">2017-06-09T18:20:00Z</dcterms:created>
  <dcterms:modified xsi:type="dcterms:W3CDTF">2018-03-28T18:36:00Z</dcterms:modified>
</cp:coreProperties>
</file>